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34F3" w14:textId="77777777" w:rsidR="00B07BDA" w:rsidRDefault="00000000" w:rsidP="00EB1D75">
      <w:pPr>
        <w:pStyle w:val="Ttulo2"/>
        <w:tabs>
          <w:tab w:val="left" w:pos="1222"/>
        </w:tabs>
        <w:spacing w:before="116"/>
        <w:ind w:firstLine="0"/>
      </w:pPr>
      <w:bookmarkStart w:id="0" w:name="5.3._RECURSOS_HUMANOS"/>
      <w:bookmarkStart w:id="1" w:name="_bookmark27"/>
      <w:bookmarkEnd w:id="0"/>
      <w:bookmarkEnd w:id="1"/>
      <w:r>
        <w:t>RECURSOS</w:t>
      </w:r>
      <w:r>
        <w:rPr>
          <w:spacing w:val="-8"/>
        </w:rPr>
        <w:t xml:space="preserve"> </w:t>
      </w:r>
      <w:r>
        <w:rPr>
          <w:spacing w:val="-2"/>
        </w:rPr>
        <w:t>HUMANOS</w:t>
      </w:r>
    </w:p>
    <w:p w14:paraId="033A0248" w14:textId="77777777" w:rsidR="00B07BDA" w:rsidRDefault="00000000">
      <w:pPr>
        <w:pStyle w:val="Corpodetexto"/>
        <w:spacing w:before="297" w:line="276" w:lineRule="auto"/>
        <w:ind w:right="278"/>
      </w:pPr>
      <w:r>
        <w:t>A</w:t>
      </w:r>
      <w:r>
        <w:rPr>
          <w:spacing w:val="-10"/>
        </w:rPr>
        <w:t xml:space="preserve"> </w:t>
      </w:r>
      <w:r>
        <w:t>equipe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Secretaria</w:t>
      </w:r>
      <w:r>
        <w:rPr>
          <w:spacing w:val="-11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é</w:t>
      </w:r>
      <w:r>
        <w:rPr>
          <w:spacing w:val="-12"/>
        </w:rPr>
        <w:t xml:space="preserve"> </w:t>
      </w:r>
      <w:r>
        <w:t>composta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diversos</w:t>
      </w:r>
      <w:r>
        <w:rPr>
          <w:spacing w:val="-13"/>
        </w:rPr>
        <w:t xml:space="preserve"> </w:t>
      </w:r>
      <w:r>
        <w:t>setores e categorias profissionais que garantem o funcionamento integral da rede de serviços. O município conta com um quadro total de 193 profissionais em atividade, distribuídos entre servidores efetivos d comissionados, refletindo uma estrutura</w:t>
      </w:r>
      <w:r>
        <w:rPr>
          <w:spacing w:val="-11"/>
        </w:rPr>
        <w:t xml:space="preserve"> </w:t>
      </w:r>
      <w:r>
        <w:t>multiprofissional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busca</w:t>
      </w:r>
      <w:r>
        <w:rPr>
          <w:spacing w:val="-9"/>
        </w:rPr>
        <w:t xml:space="preserve"> </w:t>
      </w:r>
      <w:r>
        <w:t>assegurar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às</w:t>
      </w:r>
      <w:r>
        <w:rPr>
          <w:spacing w:val="-10"/>
        </w:rPr>
        <w:t xml:space="preserve"> </w:t>
      </w:r>
      <w:r>
        <w:t>necessidades</w:t>
      </w:r>
      <w:r>
        <w:rPr>
          <w:spacing w:val="-10"/>
        </w:rPr>
        <w:t xml:space="preserve"> </w:t>
      </w:r>
      <w:r>
        <w:t>da população de forma resolutiva e humanizada.</w:t>
      </w:r>
    </w:p>
    <w:p w14:paraId="637639E1" w14:textId="77777777" w:rsidR="00B07BDA" w:rsidRDefault="00000000">
      <w:pPr>
        <w:pStyle w:val="Ttulo4"/>
        <w:spacing w:before="238"/>
        <w:ind w:left="740"/>
      </w:pPr>
      <w:r>
        <w:t>Quadro</w:t>
      </w:r>
      <w:r>
        <w:rPr>
          <w:spacing w:val="-6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Profissionais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t>Araguaia/MT,</w:t>
      </w:r>
      <w:r>
        <w:rPr>
          <w:spacing w:val="-2"/>
        </w:rPr>
        <w:t xml:space="preserve"> </w:t>
      </w:r>
      <w:r>
        <w:t>segundo</w:t>
      </w:r>
      <w:r>
        <w:rPr>
          <w:spacing w:val="-2"/>
        </w:rPr>
        <w:t xml:space="preserve"> </w:t>
      </w:r>
      <w:r>
        <w:t>vínculo,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4"/>
        <w:gridCol w:w="1109"/>
        <w:gridCol w:w="1783"/>
        <w:gridCol w:w="1277"/>
      </w:tblGrid>
      <w:tr w:rsidR="00B07BDA" w14:paraId="5EC42175" w14:textId="77777777">
        <w:trPr>
          <w:trHeight w:val="294"/>
        </w:trPr>
        <w:tc>
          <w:tcPr>
            <w:tcW w:w="4474" w:type="dxa"/>
            <w:vMerge w:val="restart"/>
          </w:tcPr>
          <w:p w14:paraId="49974FA5" w14:textId="77777777" w:rsidR="00B07BDA" w:rsidRDefault="00000000">
            <w:pPr>
              <w:pStyle w:val="TableParagraph"/>
              <w:spacing w:before="153"/>
              <w:ind w:left="902"/>
              <w:jc w:val="left"/>
            </w:pPr>
            <w:r>
              <w:t>CATEGORIA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PROFISSIONAL</w:t>
            </w:r>
          </w:p>
        </w:tc>
        <w:tc>
          <w:tcPr>
            <w:tcW w:w="2892" w:type="dxa"/>
            <w:gridSpan w:val="2"/>
          </w:tcPr>
          <w:p w14:paraId="4CD754CB" w14:textId="77777777" w:rsidR="00B07BDA" w:rsidRDefault="00000000">
            <w:pPr>
              <w:pStyle w:val="TableParagraph"/>
              <w:spacing w:before="2" w:line="272" w:lineRule="exact"/>
              <w:ind w:left="9"/>
            </w:pPr>
            <w:r>
              <w:rPr>
                <w:spacing w:val="-2"/>
              </w:rPr>
              <w:t>VÍNCULO</w:t>
            </w:r>
          </w:p>
        </w:tc>
        <w:tc>
          <w:tcPr>
            <w:tcW w:w="1277" w:type="dxa"/>
            <w:vMerge w:val="restart"/>
          </w:tcPr>
          <w:p w14:paraId="7BDCC024" w14:textId="77777777" w:rsidR="00B07BDA" w:rsidRDefault="00000000">
            <w:pPr>
              <w:pStyle w:val="TableParagraph"/>
              <w:spacing w:before="153"/>
              <w:ind w:left="316"/>
              <w:jc w:val="left"/>
            </w:pPr>
            <w:r>
              <w:rPr>
                <w:spacing w:val="-2"/>
              </w:rPr>
              <w:t>TOTAL</w:t>
            </w:r>
          </w:p>
        </w:tc>
      </w:tr>
      <w:tr w:rsidR="00B07BDA" w14:paraId="56E4046E" w14:textId="77777777">
        <w:trPr>
          <w:trHeight w:val="292"/>
        </w:trPr>
        <w:tc>
          <w:tcPr>
            <w:tcW w:w="4474" w:type="dxa"/>
            <w:vMerge/>
            <w:tcBorders>
              <w:top w:val="nil"/>
            </w:tcBorders>
          </w:tcPr>
          <w:p w14:paraId="2544736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14:paraId="4E0CE1FB" w14:textId="77777777" w:rsidR="00B07BDA" w:rsidRDefault="00000000">
            <w:pPr>
              <w:pStyle w:val="TableParagraph"/>
              <w:spacing w:line="272" w:lineRule="exact"/>
              <w:ind w:left="11"/>
            </w:pPr>
            <w:r>
              <w:rPr>
                <w:spacing w:val="-2"/>
              </w:rPr>
              <w:t>EFETIVO</w:t>
            </w:r>
          </w:p>
        </w:tc>
        <w:tc>
          <w:tcPr>
            <w:tcW w:w="1783" w:type="dxa"/>
          </w:tcPr>
          <w:p w14:paraId="5F463BAA" w14:textId="77777777" w:rsidR="00B07BDA" w:rsidRDefault="00000000">
            <w:pPr>
              <w:pStyle w:val="TableParagraph"/>
              <w:spacing w:line="272" w:lineRule="exact"/>
              <w:ind w:left="9"/>
            </w:pPr>
            <w:r>
              <w:rPr>
                <w:spacing w:val="-2"/>
              </w:rPr>
              <w:t>COMISSIONADO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46BCEAA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35FF320E" w14:textId="77777777">
        <w:trPr>
          <w:trHeight w:val="292"/>
        </w:trPr>
        <w:tc>
          <w:tcPr>
            <w:tcW w:w="4474" w:type="dxa"/>
          </w:tcPr>
          <w:p w14:paraId="048AE467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Agente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administrativo</w:t>
            </w:r>
          </w:p>
        </w:tc>
        <w:tc>
          <w:tcPr>
            <w:tcW w:w="1109" w:type="dxa"/>
          </w:tcPr>
          <w:p w14:paraId="5F69013B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04</w:t>
            </w:r>
          </w:p>
        </w:tc>
        <w:tc>
          <w:tcPr>
            <w:tcW w:w="1783" w:type="dxa"/>
          </w:tcPr>
          <w:p w14:paraId="5A612F0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5D558C9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04</w:t>
            </w:r>
          </w:p>
        </w:tc>
      </w:tr>
      <w:tr w:rsidR="00B07BDA" w14:paraId="3210228C" w14:textId="77777777">
        <w:trPr>
          <w:trHeight w:val="292"/>
        </w:trPr>
        <w:tc>
          <w:tcPr>
            <w:tcW w:w="4474" w:type="dxa"/>
          </w:tcPr>
          <w:p w14:paraId="1A301B94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t>Agente</w:t>
            </w:r>
            <w:r>
              <w:rPr>
                <w:spacing w:val="-5"/>
              </w:rPr>
              <w:t xml:space="preserve"> </w:t>
            </w:r>
            <w:r>
              <w:t>comunitário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saúde</w:t>
            </w:r>
          </w:p>
        </w:tc>
        <w:tc>
          <w:tcPr>
            <w:tcW w:w="1109" w:type="dxa"/>
          </w:tcPr>
          <w:p w14:paraId="429EC419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25</w:t>
            </w:r>
          </w:p>
        </w:tc>
        <w:tc>
          <w:tcPr>
            <w:tcW w:w="1783" w:type="dxa"/>
          </w:tcPr>
          <w:p w14:paraId="5FD5C9E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27B0509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25</w:t>
            </w:r>
          </w:p>
        </w:tc>
      </w:tr>
      <w:tr w:rsidR="00B07BDA" w14:paraId="3843CBEB" w14:textId="77777777">
        <w:trPr>
          <w:trHeight w:val="292"/>
        </w:trPr>
        <w:tc>
          <w:tcPr>
            <w:tcW w:w="4474" w:type="dxa"/>
          </w:tcPr>
          <w:p w14:paraId="300A141A" w14:textId="77777777" w:rsidR="00B07BDA" w:rsidRDefault="00000000">
            <w:pPr>
              <w:pStyle w:val="TableParagraph"/>
              <w:spacing w:line="272" w:lineRule="exact"/>
              <w:ind w:left="12" w:right="5"/>
            </w:pPr>
            <w:r>
              <w:t>Agente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combate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endemias</w:t>
            </w:r>
          </w:p>
        </w:tc>
        <w:tc>
          <w:tcPr>
            <w:tcW w:w="1109" w:type="dxa"/>
          </w:tcPr>
          <w:p w14:paraId="0DB1E89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06</w:t>
            </w:r>
          </w:p>
        </w:tc>
        <w:tc>
          <w:tcPr>
            <w:tcW w:w="1783" w:type="dxa"/>
          </w:tcPr>
          <w:p w14:paraId="7D35873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0991C51E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06</w:t>
            </w:r>
          </w:p>
        </w:tc>
      </w:tr>
      <w:tr w:rsidR="00B07BDA" w14:paraId="205C2037" w14:textId="77777777">
        <w:trPr>
          <w:trHeight w:val="292"/>
        </w:trPr>
        <w:tc>
          <w:tcPr>
            <w:tcW w:w="4474" w:type="dxa"/>
          </w:tcPr>
          <w:p w14:paraId="1BF2BCCE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Agente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limpeza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publica</w:t>
            </w:r>
          </w:p>
        </w:tc>
        <w:tc>
          <w:tcPr>
            <w:tcW w:w="1109" w:type="dxa"/>
          </w:tcPr>
          <w:p w14:paraId="4A41FAC9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10</w:t>
            </w:r>
          </w:p>
        </w:tc>
        <w:tc>
          <w:tcPr>
            <w:tcW w:w="1783" w:type="dxa"/>
          </w:tcPr>
          <w:p w14:paraId="603EC397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62E2582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10</w:t>
            </w:r>
          </w:p>
        </w:tc>
      </w:tr>
      <w:tr w:rsidR="00B07BDA" w14:paraId="58C02FE9" w14:textId="77777777">
        <w:trPr>
          <w:trHeight w:val="292"/>
        </w:trPr>
        <w:tc>
          <w:tcPr>
            <w:tcW w:w="4474" w:type="dxa"/>
          </w:tcPr>
          <w:p w14:paraId="094CAE3B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Agente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saneamento</w:t>
            </w:r>
          </w:p>
        </w:tc>
        <w:tc>
          <w:tcPr>
            <w:tcW w:w="1109" w:type="dxa"/>
          </w:tcPr>
          <w:p w14:paraId="5DC4D58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633FF8C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2836C8C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5D58895C" w14:textId="77777777">
        <w:trPr>
          <w:trHeight w:val="292"/>
        </w:trPr>
        <w:tc>
          <w:tcPr>
            <w:tcW w:w="4474" w:type="dxa"/>
          </w:tcPr>
          <w:p w14:paraId="5FFAE665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t>Agente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vigilância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sanitária</w:t>
            </w:r>
          </w:p>
        </w:tc>
        <w:tc>
          <w:tcPr>
            <w:tcW w:w="1109" w:type="dxa"/>
          </w:tcPr>
          <w:p w14:paraId="376587F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4D1E997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29F2A96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56BB1ED4" w14:textId="77777777">
        <w:trPr>
          <w:trHeight w:val="292"/>
        </w:trPr>
        <w:tc>
          <w:tcPr>
            <w:tcW w:w="4474" w:type="dxa"/>
          </w:tcPr>
          <w:p w14:paraId="289A852F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t>Analista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financeiro</w:t>
            </w:r>
          </w:p>
        </w:tc>
        <w:tc>
          <w:tcPr>
            <w:tcW w:w="1109" w:type="dxa"/>
          </w:tcPr>
          <w:p w14:paraId="4AF43217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15328A47" w14:textId="77777777" w:rsidR="00B07BDA" w:rsidRDefault="00000000">
            <w:pPr>
              <w:pStyle w:val="TableParagraph"/>
              <w:spacing w:line="272" w:lineRule="exact"/>
              <w:ind w:left="7"/>
            </w:pPr>
            <w:r>
              <w:t>-</w:t>
            </w:r>
          </w:p>
        </w:tc>
        <w:tc>
          <w:tcPr>
            <w:tcW w:w="1277" w:type="dxa"/>
          </w:tcPr>
          <w:p w14:paraId="4EEF8B2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58F654E6" w14:textId="77777777">
        <w:trPr>
          <w:trHeight w:val="292"/>
        </w:trPr>
        <w:tc>
          <w:tcPr>
            <w:tcW w:w="4474" w:type="dxa"/>
          </w:tcPr>
          <w:p w14:paraId="639A90EB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Assessor</w:t>
            </w:r>
            <w:r>
              <w:rPr>
                <w:spacing w:val="-7"/>
              </w:rPr>
              <w:t xml:space="preserve"> </w:t>
            </w:r>
            <w:r>
              <w:t>administrativo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109" w:type="dxa"/>
          </w:tcPr>
          <w:p w14:paraId="3BB66269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5EEA2438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04</w:t>
            </w:r>
          </w:p>
        </w:tc>
        <w:tc>
          <w:tcPr>
            <w:tcW w:w="1277" w:type="dxa"/>
          </w:tcPr>
          <w:p w14:paraId="577C5C8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04</w:t>
            </w:r>
          </w:p>
        </w:tc>
      </w:tr>
      <w:tr w:rsidR="00B07BDA" w14:paraId="15E4A7EF" w14:textId="77777777">
        <w:trPr>
          <w:trHeight w:val="292"/>
        </w:trPr>
        <w:tc>
          <w:tcPr>
            <w:tcW w:w="4474" w:type="dxa"/>
          </w:tcPr>
          <w:p w14:paraId="7D23DBAF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t>Assessor</w:t>
            </w:r>
            <w:r>
              <w:rPr>
                <w:spacing w:val="-7"/>
              </w:rPr>
              <w:t xml:space="preserve"> </w:t>
            </w:r>
            <w:r>
              <w:t>administrativo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1109" w:type="dxa"/>
          </w:tcPr>
          <w:p w14:paraId="63AFCA7F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69F86923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02</w:t>
            </w:r>
          </w:p>
        </w:tc>
        <w:tc>
          <w:tcPr>
            <w:tcW w:w="1277" w:type="dxa"/>
          </w:tcPr>
          <w:p w14:paraId="79E65F58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2652F09B" w14:textId="77777777">
        <w:trPr>
          <w:trHeight w:val="294"/>
        </w:trPr>
        <w:tc>
          <w:tcPr>
            <w:tcW w:w="4474" w:type="dxa"/>
          </w:tcPr>
          <w:p w14:paraId="000B4422" w14:textId="77777777" w:rsidR="00B07BDA" w:rsidRDefault="00000000">
            <w:pPr>
              <w:pStyle w:val="TableParagraph"/>
              <w:spacing w:before="2" w:line="272" w:lineRule="exact"/>
              <w:ind w:left="12" w:right="4"/>
            </w:pPr>
            <w:r>
              <w:t>Assessor</w:t>
            </w:r>
            <w:r>
              <w:rPr>
                <w:spacing w:val="-7"/>
              </w:rPr>
              <w:t xml:space="preserve"> </w:t>
            </w:r>
            <w:r>
              <w:t>administrativo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  <w:tc>
          <w:tcPr>
            <w:tcW w:w="1109" w:type="dxa"/>
          </w:tcPr>
          <w:p w14:paraId="4B418AB1" w14:textId="77777777" w:rsidR="00B07BDA" w:rsidRDefault="00000000">
            <w:pPr>
              <w:pStyle w:val="TableParagraph"/>
              <w:spacing w:before="2"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2C7286F0" w14:textId="77777777" w:rsidR="00B07BDA" w:rsidRDefault="00000000">
            <w:pPr>
              <w:pStyle w:val="TableParagraph"/>
              <w:spacing w:before="2" w:line="272" w:lineRule="exact"/>
              <w:ind w:left="10"/>
            </w:pPr>
            <w:r>
              <w:rPr>
                <w:spacing w:val="-5"/>
              </w:rPr>
              <w:t>01</w:t>
            </w:r>
          </w:p>
        </w:tc>
        <w:tc>
          <w:tcPr>
            <w:tcW w:w="1277" w:type="dxa"/>
          </w:tcPr>
          <w:p w14:paraId="40AF761C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7029CD8C" w14:textId="77777777">
        <w:trPr>
          <w:trHeight w:val="292"/>
        </w:trPr>
        <w:tc>
          <w:tcPr>
            <w:tcW w:w="4474" w:type="dxa"/>
          </w:tcPr>
          <w:p w14:paraId="56E53B61" w14:textId="77777777" w:rsidR="00B07BDA" w:rsidRDefault="00000000">
            <w:pPr>
              <w:pStyle w:val="TableParagraph"/>
              <w:spacing w:line="272" w:lineRule="exact"/>
              <w:ind w:left="12"/>
            </w:pPr>
            <w:r>
              <w:t>Assessor</w:t>
            </w:r>
            <w:r>
              <w:rPr>
                <w:spacing w:val="-8"/>
              </w:rPr>
              <w:t xml:space="preserve"> </w:t>
            </w:r>
            <w:r>
              <w:t>executivo</w:t>
            </w:r>
            <w:r>
              <w:rPr>
                <w:spacing w:val="-7"/>
              </w:rPr>
              <w:t xml:space="preserve"> </w:t>
            </w:r>
            <w:r>
              <w:t>administrativo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saúde</w:t>
            </w:r>
          </w:p>
        </w:tc>
        <w:tc>
          <w:tcPr>
            <w:tcW w:w="1109" w:type="dxa"/>
          </w:tcPr>
          <w:p w14:paraId="3323E69C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0352B782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01</w:t>
            </w:r>
          </w:p>
        </w:tc>
        <w:tc>
          <w:tcPr>
            <w:tcW w:w="1277" w:type="dxa"/>
          </w:tcPr>
          <w:p w14:paraId="1756989F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4C16FDE4" w14:textId="77777777">
        <w:trPr>
          <w:trHeight w:val="292"/>
        </w:trPr>
        <w:tc>
          <w:tcPr>
            <w:tcW w:w="4474" w:type="dxa"/>
          </w:tcPr>
          <w:p w14:paraId="0EBF7723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Assessor</w:t>
            </w:r>
            <w:r>
              <w:rPr>
                <w:spacing w:val="-8"/>
              </w:rPr>
              <w:t xml:space="preserve"> </w:t>
            </w:r>
            <w:r>
              <w:t>operacional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109" w:type="dxa"/>
          </w:tcPr>
          <w:p w14:paraId="624A362E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540D72F4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03</w:t>
            </w:r>
          </w:p>
        </w:tc>
        <w:tc>
          <w:tcPr>
            <w:tcW w:w="1277" w:type="dxa"/>
          </w:tcPr>
          <w:p w14:paraId="22FFD83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03</w:t>
            </w:r>
          </w:p>
        </w:tc>
      </w:tr>
      <w:tr w:rsidR="00B07BDA" w14:paraId="656A1FD9" w14:textId="77777777">
        <w:trPr>
          <w:trHeight w:val="292"/>
        </w:trPr>
        <w:tc>
          <w:tcPr>
            <w:tcW w:w="4474" w:type="dxa"/>
          </w:tcPr>
          <w:p w14:paraId="2916DEFC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Assessor</w:t>
            </w:r>
            <w:r>
              <w:rPr>
                <w:spacing w:val="-8"/>
              </w:rPr>
              <w:t xml:space="preserve"> </w:t>
            </w:r>
            <w:r>
              <w:t>operacional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1109" w:type="dxa"/>
          </w:tcPr>
          <w:p w14:paraId="6D752423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41F85491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08</w:t>
            </w:r>
          </w:p>
        </w:tc>
        <w:tc>
          <w:tcPr>
            <w:tcW w:w="1277" w:type="dxa"/>
          </w:tcPr>
          <w:p w14:paraId="6ED1104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08</w:t>
            </w:r>
          </w:p>
        </w:tc>
      </w:tr>
      <w:tr w:rsidR="00B07BDA" w14:paraId="6BD31C25" w14:textId="77777777">
        <w:trPr>
          <w:trHeight w:val="292"/>
        </w:trPr>
        <w:tc>
          <w:tcPr>
            <w:tcW w:w="4474" w:type="dxa"/>
          </w:tcPr>
          <w:p w14:paraId="3354C08B" w14:textId="77777777" w:rsidR="00B07BDA" w:rsidRDefault="00000000">
            <w:pPr>
              <w:pStyle w:val="TableParagraph"/>
              <w:spacing w:line="272" w:lineRule="exact"/>
              <w:ind w:left="12"/>
            </w:pPr>
            <w:r>
              <w:t>Assessor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1109" w:type="dxa"/>
          </w:tcPr>
          <w:p w14:paraId="556B5FDF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1349E3E1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01</w:t>
            </w:r>
          </w:p>
        </w:tc>
        <w:tc>
          <w:tcPr>
            <w:tcW w:w="1277" w:type="dxa"/>
          </w:tcPr>
          <w:p w14:paraId="14B7D78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3A2919EF" w14:textId="77777777">
        <w:trPr>
          <w:trHeight w:val="292"/>
        </w:trPr>
        <w:tc>
          <w:tcPr>
            <w:tcW w:w="4474" w:type="dxa"/>
          </w:tcPr>
          <w:p w14:paraId="1CEB9EB2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Assistente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  <w:tc>
          <w:tcPr>
            <w:tcW w:w="1109" w:type="dxa"/>
          </w:tcPr>
          <w:p w14:paraId="1633D1D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5D05909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9883A1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2AE8C987" w14:textId="77777777">
        <w:trPr>
          <w:trHeight w:val="292"/>
        </w:trPr>
        <w:tc>
          <w:tcPr>
            <w:tcW w:w="4474" w:type="dxa"/>
          </w:tcPr>
          <w:p w14:paraId="55D4CBA7" w14:textId="77777777" w:rsidR="00B07BDA" w:rsidRDefault="00000000">
            <w:pPr>
              <w:pStyle w:val="TableParagraph"/>
              <w:spacing w:line="272" w:lineRule="exact"/>
              <w:ind w:left="12" w:right="5"/>
            </w:pPr>
            <w:r>
              <w:rPr>
                <w:spacing w:val="-2"/>
              </w:rPr>
              <w:t>Atendente</w:t>
            </w:r>
          </w:p>
        </w:tc>
        <w:tc>
          <w:tcPr>
            <w:tcW w:w="1109" w:type="dxa"/>
          </w:tcPr>
          <w:p w14:paraId="5F9599B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04</w:t>
            </w:r>
          </w:p>
        </w:tc>
        <w:tc>
          <w:tcPr>
            <w:tcW w:w="1783" w:type="dxa"/>
          </w:tcPr>
          <w:p w14:paraId="0937B9D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9E1EA5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04</w:t>
            </w:r>
          </w:p>
        </w:tc>
      </w:tr>
      <w:tr w:rsidR="00B07BDA" w14:paraId="27FAA6C0" w14:textId="77777777">
        <w:trPr>
          <w:trHeight w:val="292"/>
        </w:trPr>
        <w:tc>
          <w:tcPr>
            <w:tcW w:w="4474" w:type="dxa"/>
          </w:tcPr>
          <w:p w14:paraId="3F880E6B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enfermagem</w:t>
            </w:r>
          </w:p>
        </w:tc>
        <w:tc>
          <w:tcPr>
            <w:tcW w:w="1109" w:type="dxa"/>
          </w:tcPr>
          <w:p w14:paraId="619DF88F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03</w:t>
            </w:r>
          </w:p>
        </w:tc>
        <w:tc>
          <w:tcPr>
            <w:tcW w:w="1783" w:type="dxa"/>
          </w:tcPr>
          <w:p w14:paraId="0455700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5CB85DF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03</w:t>
            </w:r>
          </w:p>
        </w:tc>
      </w:tr>
      <w:tr w:rsidR="00B07BDA" w14:paraId="6CCCD328" w14:textId="77777777">
        <w:trPr>
          <w:trHeight w:val="292"/>
        </w:trPr>
        <w:tc>
          <w:tcPr>
            <w:tcW w:w="4474" w:type="dxa"/>
          </w:tcPr>
          <w:p w14:paraId="55DBE68B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farmácia</w:t>
            </w:r>
          </w:p>
        </w:tc>
        <w:tc>
          <w:tcPr>
            <w:tcW w:w="1109" w:type="dxa"/>
          </w:tcPr>
          <w:p w14:paraId="702857AE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  <w:tc>
          <w:tcPr>
            <w:tcW w:w="1783" w:type="dxa"/>
          </w:tcPr>
          <w:p w14:paraId="56B8B1B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0686649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</w:tr>
      <w:tr w:rsidR="00B07BDA" w14:paraId="08FBFB14" w14:textId="77777777">
        <w:trPr>
          <w:trHeight w:val="292"/>
        </w:trPr>
        <w:tc>
          <w:tcPr>
            <w:tcW w:w="4474" w:type="dxa"/>
          </w:tcPr>
          <w:p w14:paraId="08CDA67D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laboratório</w:t>
            </w:r>
          </w:p>
        </w:tc>
        <w:tc>
          <w:tcPr>
            <w:tcW w:w="1109" w:type="dxa"/>
          </w:tcPr>
          <w:p w14:paraId="5478ADC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03</w:t>
            </w:r>
          </w:p>
        </w:tc>
        <w:tc>
          <w:tcPr>
            <w:tcW w:w="1783" w:type="dxa"/>
          </w:tcPr>
          <w:p w14:paraId="34AE7C4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24E1E43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03</w:t>
            </w:r>
          </w:p>
        </w:tc>
      </w:tr>
      <w:tr w:rsidR="00B07BDA" w14:paraId="5BF6C42C" w14:textId="77777777">
        <w:trPr>
          <w:trHeight w:val="292"/>
        </w:trPr>
        <w:tc>
          <w:tcPr>
            <w:tcW w:w="4474" w:type="dxa"/>
          </w:tcPr>
          <w:p w14:paraId="45DBE87C" w14:textId="77777777" w:rsidR="00B07BDA" w:rsidRDefault="00000000">
            <w:pPr>
              <w:pStyle w:val="TableParagraph"/>
              <w:spacing w:line="272" w:lineRule="exact"/>
              <w:ind w:left="12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saúde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bucal</w:t>
            </w:r>
          </w:p>
        </w:tc>
        <w:tc>
          <w:tcPr>
            <w:tcW w:w="1109" w:type="dxa"/>
          </w:tcPr>
          <w:p w14:paraId="2072BC0F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6CA54B3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1C43469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5440C70C" w14:textId="77777777">
        <w:trPr>
          <w:trHeight w:val="294"/>
        </w:trPr>
        <w:tc>
          <w:tcPr>
            <w:tcW w:w="4474" w:type="dxa"/>
          </w:tcPr>
          <w:p w14:paraId="24D0BF3A" w14:textId="77777777" w:rsidR="00B07BDA" w:rsidRDefault="00000000">
            <w:pPr>
              <w:pStyle w:val="TableParagraph"/>
              <w:spacing w:before="2" w:line="272" w:lineRule="exact"/>
              <w:ind w:left="12" w:right="5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serviços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gerais</w:t>
            </w:r>
          </w:p>
        </w:tc>
        <w:tc>
          <w:tcPr>
            <w:tcW w:w="1109" w:type="dxa"/>
          </w:tcPr>
          <w:p w14:paraId="7744D57B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04</w:t>
            </w:r>
          </w:p>
        </w:tc>
        <w:tc>
          <w:tcPr>
            <w:tcW w:w="1783" w:type="dxa"/>
          </w:tcPr>
          <w:p w14:paraId="26BEBF7A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7EC48575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04</w:t>
            </w:r>
          </w:p>
        </w:tc>
      </w:tr>
      <w:tr w:rsidR="00B07BDA" w14:paraId="0D17089C" w14:textId="77777777">
        <w:trPr>
          <w:trHeight w:val="292"/>
        </w:trPr>
        <w:tc>
          <w:tcPr>
            <w:tcW w:w="4474" w:type="dxa"/>
          </w:tcPr>
          <w:p w14:paraId="542106C7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rPr>
                <w:spacing w:val="-2"/>
              </w:rPr>
              <w:t>Bioquímico</w:t>
            </w:r>
          </w:p>
        </w:tc>
        <w:tc>
          <w:tcPr>
            <w:tcW w:w="1109" w:type="dxa"/>
          </w:tcPr>
          <w:p w14:paraId="120DDDF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3908B56E" w14:textId="77777777" w:rsidR="00B07BDA" w:rsidRDefault="00000000">
            <w:pPr>
              <w:pStyle w:val="TableParagraph"/>
              <w:spacing w:line="272" w:lineRule="exact"/>
              <w:ind w:left="7"/>
            </w:pPr>
            <w:r>
              <w:t>-</w:t>
            </w:r>
          </w:p>
        </w:tc>
        <w:tc>
          <w:tcPr>
            <w:tcW w:w="1277" w:type="dxa"/>
          </w:tcPr>
          <w:p w14:paraId="1E2503FF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47216B7F" w14:textId="77777777">
        <w:trPr>
          <w:trHeight w:val="292"/>
        </w:trPr>
        <w:tc>
          <w:tcPr>
            <w:tcW w:w="4474" w:type="dxa"/>
          </w:tcPr>
          <w:p w14:paraId="47B1FA46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t>Contínuo</w:t>
            </w:r>
            <w:r>
              <w:rPr>
                <w:spacing w:val="-5"/>
              </w:rPr>
              <w:t xml:space="preserve"> (a)</w:t>
            </w:r>
          </w:p>
        </w:tc>
        <w:tc>
          <w:tcPr>
            <w:tcW w:w="1109" w:type="dxa"/>
          </w:tcPr>
          <w:p w14:paraId="11DB32B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21353D72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12830347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45680B7F" w14:textId="77777777">
        <w:trPr>
          <w:trHeight w:val="292"/>
        </w:trPr>
        <w:tc>
          <w:tcPr>
            <w:tcW w:w="4474" w:type="dxa"/>
          </w:tcPr>
          <w:p w14:paraId="6825C385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t>Cozinheiro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geral</w:t>
            </w:r>
          </w:p>
        </w:tc>
        <w:tc>
          <w:tcPr>
            <w:tcW w:w="1109" w:type="dxa"/>
          </w:tcPr>
          <w:p w14:paraId="0BCAC419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  <w:tc>
          <w:tcPr>
            <w:tcW w:w="1783" w:type="dxa"/>
          </w:tcPr>
          <w:p w14:paraId="7CD1B37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13DDF76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</w:tr>
      <w:tr w:rsidR="00B07BDA" w14:paraId="775DACB8" w14:textId="77777777">
        <w:trPr>
          <w:trHeight w:val="292"/>
        </w:trPr>
        <w:tc>
          <w:tcPr>
            <w:tcW w:w="4474" w:type="dxa"/>
          </w:tcPr>
          <w:p w14:paraId="438DD703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rPr>
                <w:spacing w:val="-2"/>
              </w:rPr>
              <w:t>Diretor</w:t>
            </w:r>
          </w:p>
        </w:tc>
        <w:tc>
          <w:tcPr>
            <w:tcW w:w="1109" w:type="dxa"/>
          </w:tcPr>
          <w:p w14:paraId="337E59B2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1143BFB5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01</w:t>
            </w:r>
          </w:p>
        </w:tc>
        <w:tc>
          <w:tcPr>
            <w:tcW w:w="1277" w:type="dxa"/>
          </w:tcPr>
          <w:p w14:paraId="6F1E458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67946275" w14:textId="77777777">
        <w:trPr>
          <w:trHeight w:val="292"/>
        </w:trPr>
        <w:tc>
          <w:tcPr>
            <w:tcW w:w="4474" w:type="dxa"/>
          </w:tcPr>
          <w:p w14:paraId="5FB8120B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rPr>
                <w:spacing w:val="-2"/>
              </w:rPr>
              <w:t>Enfermeiro(a)</w:t>
            </w:r>
          </w:p>
        </w:tc>
        <w:tc>
          <w:tcPr>
            <w:tcW w:w="1109" w:type="dxa"/>
          </w:tcPr>
          <w:p w14:paraId="33990BEF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09</w:t>
            </w:r>
          </w:p>
        </w:tc>
        <w:tc>
          <w:tcPr>
            <w:tcW w:w="1783" w:type="dxa"/>
          </w:tcPr>
          <w:p w14:paraId="116BA4C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699DD8D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09</w:t>
            </w:r>
          </w:p>
        </w:tc>
      </w:tr>
      <w:tr w:rsidR="00B07BDA" w14:paraId="01288639" w14:textId="77777777">
        <w:trPr>
          <w:trHeight w:val="292"/>
        </w:trPr>
        <w:tc>
          <w:tcPr>
            <w:tcW w:w="4474" w:type="dxa"/>
          </w:tcPr>
          <w:p w14:paraId="4291FEBE" w14:textId="77777777" w:rsidR="00B07BDA" w:rsidRDefault="00000000">
            <w:pPr>
              <w:pStyle w:val="TableParagraph"/>
              <w:spacing w:line="272" w:lineRule="exact"/>
              <w:ind w:left="12" w:right="6"/>
            </w:pPr>
            <w:r>
              <w:t>Farmacêutico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(a)</w:t>
            </w:r>
          </w:p>
        </w:tc>
        <w:tc>
          <w:tcPr>
            <w:tcW w:w="1109" w:type="dxa"/>
          </w:tcPr>
          <w:p w14:paraId="75E6898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2835E278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63DEFE2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24CB092B" w14:textId="77777777">
        <w:trPr>
          <w:trHeight w:val="292"/>
        </w:trPr>
        <w:tc>
          <w:tcPr>
            <w:tcW w:w="4474" w:type="dxa"/>
          </w:tcPr>
          <w:p w14:paraId="0AB1F960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rPr>
                <w:spacing w:val="-2"/>
              </w:rPr>
              <w:t>Fisioterapeuta</w:t>
            </w:r>
          </w:p>
        </w:tc>
        <w:tc>
          <w:tcPr>
            <w:tcW w:w="1109" w:type="dxa"/>
          </w:tcPr>
          <w:p w14:paraId="68B881F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095F890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118F06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720CB311" w14:textId="77777777">
        <w:trPr>
          <w:trHeight w:val="292"/>
        </w:trPr>
        <w:tc>
          <w:tcPr>
            <w:tcW w:w="4474" w:type="dxa"/>
          </w:tcPr>
          <w:p w14:paraId="1C2B6C1F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t>Fonoaudiólogo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(a)</w:t>
            </w:r>
          </w:p>
        </w:tc>
        <w:tc>
          <w:tcPr>
            <w:tcW w:w="1109" w:type="dxa"/>
          </w:tcPr>
          <w:p w14:paraId="48DFAF4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48537A8D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45914B9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</w:tbl>
    <w:p w14:paraId="6C3E989F" w14:textId="77777777" w:rsidR="00B07BDA" w:rsidRDefault="00B07BDA">
      <w:pPr>
        <w:pStyle w:val="TableParagraph"/>
        <w:spacing w:line="272" w:lineRule="exact"/>
        <w:sectPr w:rsidR="00B07BDA">
          <w:headerReference w:type="default" r:id="rId7"/>
          <w:footerReference w:type="default" r:id="rId8"/>
          <w:pgSz w:w="11910" w:h="16840"/>
          <w:pgMar w:top="2000" w:right="1275" w:bottom="1500" w:left="1559" w:header="390" w:footer="1307" w:gutter="0"/>
          <w:cols w:space="720"/>
        </w:sectPr>
      </w:pPr>
    </w:p>
    <w:p w14:paraId="3871F8EF" w14:textId="77777777" w:rsidR="00B07BDA" w:rsidRDefault="00B07BDA">
      <w:pPr>
        <w:pStyle w:val="Corpodetexto"/>
        <w:spacing w:before="9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4"/>
        <w:gridCol w:w="1109"/>
        <w:gridCol w:w="1783"/>
        <w:gridCol w:w="1277"/>
      </w:tblGrid>
      <w:tr w:rsidR="00B07BDA" w14:paraId="69C6E1CE" w14:textId="77777777">
        <w:trPr>
          <w:trHeight w:val="292"/>
        </w:trPr>
        <w:tc>
          <w:tcPr>
            <w:tcW w:w="4474" w:type="dxa"/>
          </w:tcPr>
          <w:p w14:paraId="0767B554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rPr>
                <w:spacing w:val="-2"/>
              </w:rPr>
              <w:t>Lavadeira</w:t>
            </w:r>
          </w:p>
        </w:tc>
        <w:tc>
          <w:tcPr>
            <w:tcW w:w="1109" w:type="dxa"/>
          </w:tcPr>
          <w:p w14:paraId="30A41C7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22E445D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2A5714D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2F572510" w14:textId="77777777">
        <w:trPr>
          <w:trHeight w:val="292"/>
        </w:trPr>
        <w:tc>
          <w:tcPr>
            <w:tcW w:w="4474" w:type="dxa"/>
          </w:tcPr>
          <w:p w14:paraId="0DD17F0B" w14:textId="77777777" w:rsidR="00B07BDA" w:rsidRDefault="00000000">
            <w:pPr>
              <w:pStyle w:val="TableParagraph"/>
              <w:spacing w:line="272" w:lineRule="exact"/>
              <w:ind w:left="12" w:right="3"/>
            </w:pPr>
            <w:r>
              <w:rPr>
                <w:spacing w:val="-2"/>
              </w:rPr>
              <w:t>Médico</w:t>
            </w:r>
          </w:p>
        </w:tc>
        <w:tc>
          <w:tcPr>
            <w:tcW w:w="1109" w:type="dxa"/>
          </w:tcPr>
          <w:p w14:paraId="39038F5B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589F5F0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750DD952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22C55994" w14:textId="77777777">
        <w:trPr>
          <w:trHeight w:val="294"/>
        </w:trPr>
        <w:tc>
          <w:tcPr>
            <w:tcW w:w="4474" w:type="dxa"/>
          </w:tcPr>
          <w:p w14:paraId="3D359D78" w14:textId="77777777" w:rsidR="00B07BDA" w:rsidRDefault="00000000">
            <w:pPr>
              <w:pStyle w:val="TableParagraph"/>
              <w:spacing w:before="2" w:line="272" w:lineRule="exact"/>
              <w:ind w:left="12" w:right="4"/>
            </w:pPr>
            <w:r>
              <w:rPr>
                <w:spacing w:val="-2"/>
              </w:rPr>
              <w:t>Merendeira</w:t>
            </w:r>
          </w:p>
        </w:tc>
        <w:tc>
          <w:tcPr>
            <w:tcW w:w="1109" w:type="dxa"/>
          </w:tcPr>
          <w:p w14:paraId="4CE6E972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03</w:t>
            </w:r>
          </w:p>
        </w:tc>
        <w:tc>
          <w:tcPr>
            <w:tcW w:w="1783" w:type="dxa"/>
          </w:tcPr>
          <w:p w14:paraId="5196A6FC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1B90F2F5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03</w:t>
            </w:r>
          </w:p>
        </w:tc>
      </w:tr>
      <w:tr w:rsidR="00B07BDA" w14:paraId="59D94496" w14:textId="77777777">
        <w:trPr>
          <w:trHeight w:val="292"/>
        </w:trPr>
        <w:tc>
          <w:tcPr>
            <w:tcW w:w="4474" w:type="dxa"/>
          </w:tcPr>
          <w:p w14:paraId="080A3B91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rPr>
                <w:spacing w:val="-2"/>
              </w:rPr>
              <w:t>Motorista</w:t>
            </w:r>
          </w:p>
        </w:tc>
        <w:tc>
          <w:tcPr>
            <w:tcW w:w="1109" w:type="dxa"/>
          </w:tcPr>
          <w:p w14:paraId="0B9BD10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07</w:t>
            </w:r>
          </w:p>
        </w:tc>
        <w:tc>
          <w:tcPr>
            <w:tcW w:w="1783" w:type="dxa"/>
          </w:tcPr>
          <w:p w14:paraId="73AE47C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0004F93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07</w:t>
            </w:r>
          </w:p>
        </w:tc>
      </w:tr>
      <w:tr w:rsidR="00B07BDA" w14:paraId="758862E6" w14:textId="77777777">
        <w:trPr>
          <w:trHeight w:val="292"/>
        </w:trPr>
        <w:tc>
          <w:tcPr>
            <w:tcW w:w="4474" w:type="dxa"/>
          </w:tcPr>
          <w:p w14:paraId="7F2922A1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Motorista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veículos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pesados</w:t>
            </w:r>
          </w:p>
        </w:tc>
        <w:tc>
          <w:tcPr>
            <w:tcW w:w="1109" w:type="dxa"/>
          </w:tcPr>
          <w:p w14:paraId="6822770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10</w:t>
            </w:r>
          </w:p>
        </w:tc>
        <w:tc>
          <w:tcPr>
            <w:tcW w:w="1783" w:type="dxa"/>
          </w:tcPr>
          <w:p w14:paraId="0D3CD076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711609F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10</w:t>
            </w:r>
          </w:p>
        </w:tc>
      </w:tr>
      <w:tr w:rsidR="00B07BDA" w14:paraId="100CCB11" w14:textId="77777777">
        <w:trPr>
          <w:trHeight w:val="292"/>
        </w:trPr>
        <w:tc>
          <w:tcPr>
            <w:tcW w:w="4474" w:type="dxa"/>
          </w:tcPr>
          <w:p w14:paraId="0C47179B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rPr>
                <w:spacing w:val="-2"/>
              </w:rPr>
              <w:t>Nutricionista</w:t>
            </w:r>
          </w:p>
        </w:tc>
        <w:tc>
          <w:tcPr>
            <w:tcW w:w="1109" w:type="dxa"/>
          </w:tcPr>
          <w:p w14:paraId="1E61472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14F2DB8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43DCFE19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2B886349" w14:textId="77777777">
        <w:trPr>
          <w:trHeight w:val="292"/>
        </w:trPr>
        <w:tc>
          <w:tcPr>
            <w:tcW w:w="4474" w:type="dxa"/>
          </w:tcPr>
          <w:p w14:paraId="55D717AD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Odontólogo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(a)</w:t>
            </w:r>
          </w:p>
        </w:tc>
        <w:tc>
          <w:tcPr>
            <w:tcW w:w="1109" w:type="dxa"/>
          </w:tcPr>
          <w:p w14:paraId="37B4332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  <w:tc>
          <w:tcPr>
            <w:tcW w:w="1783" w:type="dxa"/>
          </w:tcPr>
          <w:p w14:paraId="171AF07B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7F88509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05</w:t>
            </w:r>
          </w:p>
        </w:tc>
      </w:tr>
      <w:tr w:rsidR="00B07BDA" w14:paraId="2C1E7260" w14:textId="77777777">
        <w:trPr>
          <w:trHeight w:val="292"/>
        </w:trPr>
        <w:tc>
          <w:tcPr>
            <w:tcW w:w="4474" w:type="dxa"/>
          </w:tcPr>
          <w:p w14:paraId="2A55A470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Operador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máquinas</w:t>
            </w:r>
          </w:p>
        </w:tc>
        <w:tc>
          <w:tcPr>
            <w:tcW w:w="1109" w:type="dxa"/>
          </w:tcPr>
          <w:p w14:paraId="32922A0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  <w:tc>
          <w:tcPr>
            <w:tcW w:w="1783" w:type="dxa"/>
          </w:tcPr>
          <w:p w14:paraId="2C62A050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5EACF421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03560F18" w14:textId="77777777">
        <w:trPr>
          <w:trHeight w:val="292"/>
        </w:trPr>
        <w:tc>
          <w:tcPr>
            <w:tcW w:w="4474" w:type="dxa"/>
          </w:tcPr>
          <w:p w14:paraId="2716A54B" w14:textId="77777777" w:rsidR="00B07BDA" w:rsidRDefault="00000000">
            <w:pPr>
              <w:pStyle w:val="TableParagraph"/>
              <w:spacing w:line="272" w:lineRule="exact"/>
              <w:ind w:left="12" w:right="4"/>
            </w:pPr>
            <w:r>
              <w:t>Psicólogo</w:t>
            </w:r>
            <w:r>
              <w:rPr>
                <w:spacing w:val="-5"/>
              </w:rPr>
              <w:t xml:space="preserve"> (a)</w:t>
            </w:r>
          </w:p>
        </w:tc>
        <w:tc>
          <w:tcPr>
            <w:tcW w:w="1109" w:type="dxa"/>
          </w:tcPr>
          <w:p w14:paraId="2ACFEE9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0601B1A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0A08815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7FF736FF" w14:textId="77777777">
        <w:trPr>
          <w:trHeight w:val="292"/>
        </w:trPr>
        <w:tc>
          <w:tcPr>
            <w:tcW w:w="4474" w:type="dxa"/>
          </w:tcPr>
          <w:p w14:paraId="178DB934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Secretário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municipal</w:t>
            </w:r>
          </w:p>
        </w:tc>
        <w:tc>
          <w:tcPr>
            <w:tcW w:w="1109" w:type="dxa"/>
          </w:tcPr>
          <w:p w14:paraId="3306BD2F" w14:textId="77777777" w:rsidR="00B07BDA" w:rsidRDefault="00000000">
            <w:pPr>
              <w:pStyle w:val="TableParagraph"/>
              <w:spacing w:line="272" w:lineRule="exact"/>
              <w:ind w:left="5"/>
            </w:pPr>
            <w:r>
              <w:t>-</w:t>
            </w:r>
          </w:p>
        </w:tc>
        <w:tc>
          <w:tcPr>
            <w:tcW w:w="1783" w:type="dxa"/>
          </w:tcPr>
          <w:p w14:paraId="24947DE1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01</w:t>
            </w:r>
          </w:p>
        </w:tc>
        <w:tc>
          <w:tcPr>
            <w:tcW w:w="1277" w:type="dxa"/>
          </w:tcPr>
          <w:p w14:paraId="6FADF75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01</w:t>
            </w:r>
          </w:p>
        </w:tc>
      </w:tr>
      <w:tr w:rsidR="00B07BDA" w14:paraId="6BBDA1A0" w14:textId="77777777">
        <w:trPr>
          <w:trHeight w:val="292"/>
        </w:trPr>
        <w:tc>
          <w:tcPr>
            <w:tcW w:w="4474" w:type="dxa"/>
          </w:tcPr>
          <w:p w14:paraId="4A05C5DA" w14:textId="77777777" w:rsidR="00B07BDA" w:rsidRDefault="00000000">
            <w:pPr>
              <w:pStyle w:val="TableParagraph"/>
              <w:spacing w:line="272" w:lineRule="exact"/>
              <w:ind w:left="12"/>
            </w:pPr>
            <w:r>
              <w:t>Técnico</w:t>
            </w:r>
            <w:r>
              <w:rPr>
                <w:spacing w:val="-4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enfermagem</w:t>
            </w:r>
          </w:p>
        </w:tc>
        <w:tc>
          <w:tcPr>
            <w:tcW w:w="1109" w:type="dxa"/>
          </w:tcPr>
          <w:p w14:paraId="5A8427B7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31</w:t>
            </w:r>
          </w:p>
        </w:tc>
        <w:tc>
          <w:tcPr>
            <w:tcW w:w="1783" w:type="dxa"/>
          </w:tcPr>
          <w:p w14:paraId="1AF48A6C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26F1D23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31</w:t>
            </w:r>
          </w:p>
        </w:tc>
      </w:tr>
      <w:tr w:rsidR="00B07BDA" w14:paraId="06C56094" w14:textId="77777777">
        <w:trPr>
          <w:trHeight w:val="292"/>
        </w:trPr>
        <w:tc>
          <w:tcPr>
            <w:tcW w:w="4474" w:type="dxa"/>
          </w:tcPr>
          <w:p w14:paraId="64EE7620" w14:textId="77777777" w:rsidR="00B07BDA" w:rsidRDefault="00000000">
            <w:pPr>
              <w:pStyle w:val="TableParagraph"/>
              <w:spacing w:line="272" w:lineRule="exact"/>
              <w:ind w:left="12" w:right="1"/>
            </w:pPr>
            <w:r>
              <w:t>Técnico</w:t>
            </w:r>
            <w:r>
              <w:rPr>
                <w:spacing w:val="-4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t>prótese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dentaria</w:t>
            </w:r>
          </w:p>
        </w:tc>
        <w:tc>
          <w:tcPr>
            <w:tcW w:w="1109" w:type="dxa"/>
          </w:tcPr>
          <w:p w14:paraId="2B36A555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6A718372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1FCC96E4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3BA496E2" w14:textId="77777777">
        <w:trPr>
          <w:trHeight w:val="292"/>
        </w:trPr>
        <w:tc>
          <w:tcPr>
            <w:tcW w:w="4474" w:type="dxa"/>
          </w:tcPr>
          <w:p w14:paraId="5D16C6A2" w14:textId="77777777" w:rsidR="00B07BDA" w:rsidRDefault="00000000">
            <w:pPr>
              <w:pStyle w:val="TableParagraph"/>
              <w:spacing w:line="272" w:lineRule="exact"/>
              <w:ind w:left="12" w:right="2"/>
            </w:pPr>
            <w:r>
              <w:t>Técnico</w:t>
            </w:r>
            <w:r>
              <w:rPr>
                <w:spacing w:val="-4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radiografia</w:t>
            </w:r>
          </w:p>
        </w:tc>
        <w:tc>
          <w:tcPr>
            <w:tcW w:w="1109" w:type="dxa"/>
          </w:tcPr>
          <w:p w14:paraId="4DCF2FE2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  <w:tc>
          <w:tcPr>
            <w:tcW w:w="1783" w:type="dxa"/>
          </w:tcPr>
          <w:p w14:paraId="206CD4AF" w14:textId="77777777" w:rsidR="00B07BDA" w:rsidRDefault="00000000">
            <w:pPr>
              <w:pStyle w:val="TableParagraph"/>
              <w:spacing w:line="272" w:lineRule="exact"/>
              <w:ind w:left="7"/>
            </w:pPr>
            <w:r>
              <w:t>-</w:t>
            </w:r>
          </w:p>
        </w:tc>
        <w:tc>
          <w:tcPr>
            <w:tcW w:w="1277" w:type="dxa"/>
          </w:tcPr>
          <w:p w14:paraId="0A28006A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02</w:t>
            </w:r>
          </w:p>
        </w:tc>
      </w:tr>
      <w:tr w:rsidR="00B07BDA" w14:paraId="44F3022E" w14:textId="77777777">
        <w:trPr>
          <w:trHeight w:val="294"/>
        </w:trPr>
        <w:tc>
          <w:tcPr>
            <w:tcW w:w="4474" w:type="dxa"/>
          </w:tcPr>
          <w:p w14:paraId="343D34AB" w14:textId="77777777" w:rsidR="00B07BDA" w:rsidRDefault="00000000">
            <w:pPr>
              <w:pStyle w:val="TableParagraph"/>
              <w:spacing w:before="2" w:line="272" w:lineRule="exact"/>
              <w:ind w:left="12" w:right="5"/>
            </w:pPr>
            <w:r>
              <w:rPr>
                <w:spacing w:val="-2"/>
              </w:rPr>
              <w:t>Vigilante</w:t>
            </w:r>
          </w:p>
        </w:tc>
        <w:tc>
          <w:tcPr>
            <w:tcW w:w="1109" w:type="dxa"/>
          </w:tcPr>
          <w:p w14:paraId="2B1A526C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10</w:t>
            </w:r>
          </w:p>
        </w:tc>
        <w:tc>
          <w:tcPr>
            <w:tcW w:w="1783" w:type="dxa"/>
          </w:tcPr>
          <w:p w14:paraId="2BD8CBF5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t>-</w:t>
            </w:r>
          </w:p>
        </w:tc>
        <w:tc>
          <w:tcPr>
            <w:tcW w:w="1277" w:type="dxa"/>
          </w:tcPr>
          <w:p w14:paraId="37153DDC" w14:textId="77777777" w:rsidR="00B07BDA" w:rsidRDefault="00000000">
            <w:pPr>
              <w:pStyle w:val="TableParagraph"/>
              <w:spacing w:before="2" w:line="272" w:lineRule="exact"/>
              <w:ind w:left="8"/>
            </w:pPr>
            <w:r>
              <w:rPr>
                <w:spacing w:val="-5"/>
              </w:rPr>
              <w:t>10</w:t>
            </w:r>
          </w:p>
        </w:tc>
      </w:tr>
      <w:tr w:rsidR="00B07BDA" w14:paraId="158B2F46" w14:textId="77777777">
        <w:trPr>
          <w:trHeight w:val="292"/>
        </w:trPr>
        <w:tc>
          <w:tcPr>
            <w:tcW w:w="4474" w:type="dxa"/>
          </w:tcPr>
          <w:p w14:paraId="39A76FB6" w14:textId="77777777" w:rsidR="00B07BDA" w:rsidRDefault="00000000">
            <w:pPr>
              <w:pStyle w:val="TableParagraph"/>
              <w:spacing w:line="272" w:lineRule="exact"/>
              <w:ind w:left="12" w:right="6"/>
            </w:pPr>
            <w:r>
              <w:rPr>
                <w:spacing w:val="-2"/>
              </w:rPr>
              <w:t>TOTAL</w:t>
            </w:r>
          </w:p>
        </w:tc>
        <w:tc>
          <w:tcPr>
            <w:tcW w:w="1109" w:type="dxa"/>
          </w:tcPr>
          <w:p w14:paraId="67755A27" w14:textId="77777777" w:rsidR="00B07BDA" w:rsidRDefault="00000000">
            <w:pPr>
              <w:pStyle w:val="TableParagraph"/>
              <w:spacing w:line="272" w:lineRule="exact"/>
              <w:ind w:left="8"/>
            </w:pPr>
            <w:r>
              <w:rPr>
                <w:spacing w:val="-5"/>
              </w:rPr>
              <w:t>171</w:t>
            </w:r>
          </w:p>
        </w:tc>
        <w:tc>
          <w:tcPr>
            <w:tcW w:w="1783" w:type="dxa"/>
          </w:tcPr>
          <w:p w14:paraId="1C107D7C" w14:textId="77777777" w:rsidR="00B07BDA" w:rsidRDefault="00000000">
            <w:pPr>
              <w:pStyle w:val="TableParagraph"/>
              <w:spacing w:line="272" w:lineRule="exact"/>
              <w:ind w:left="10"/>
            </w:pPr>
            <w:r>
              <w:rPr>
                <w:spacing w:val="-5"/>
              </w:rPr>
              <w:t>22</w:t>
            </w:r>
          </w:p>
        </w:tc>
        <w:tc>
          <w:tcPr>
            <w:tcW w:w="1277" w:type="dxa"/>
          </w:tcPr>
          <w:p w14:paraId="3FAAC66E" w14:textId="77777777" w:rsidR="00B07BDA" w:rsidRDefault="00000000">
            <w:pPr>
              <w:pStyle w:val="TableParagraph"/>
              <w:spacing w:line="272" w:lineRule="exact"/>
              <w:ind w:left="8" w:right="5"/>
            </w:pPr>
            <w:r>
              <w:rPr>
                <w:spacing w:val="-5"/>
              </w:rPr>
              <w:t>193</w:t>
            </w:r>
          </w:p>
        </w:tc>
      </w:tr>
    </w:tbl>
    <w:p w14:paraId="1FC5F076" w14:textId="77777777" w:rsidR="00EB1D75" w:rsidRPr="00EB1D75" w:rsidRDefault="00EB1D75" w:rsidP="00EB1D75">
      <w:pPr>
        <w:rPr>
          <w:b/>
          <w:sz w:val="20"/>
        </w:rPr>
      </w:pPr>
      <w:r w:rsidRPr="00EB1D75">
        <w:rPr>
          <w:b/>
          <w:sz w:val="20"/>
        </w:rPr>
        <w:t>Fonte: Cadastro Nacional dos Estabelecimentos de Saúde do Brasil – CNES.</w:t>
      </w:r>
    </w:p>
    <w:p w14:paraId="17A14495" w14:textId="155CAF83" w:rsidR="00B07BDA" w:rsidRDefault="00000000">
      <w:pPr>
        <w:spacing w:before="6"/>
        <w:ind w:left="2024"/>
        <w:rPr>
          <w:b/>
          <w:sz w:val="20"/>
        </w:rPr>
      </w:pPr>
      <w:r>
        <w:rPr>
          <w:b/>
          <w:spacing w:val="-2"/>
          <w:sz w:val="20"/>
        </w:rPr>
        <w:t>.</w:t>
      </w:r>
    </w:p>
    <w:p w14:paraId="20D0CBCB" w14:textId="77777777" w:rsidR="00B07BDA" w:rsidRDefault="00B07BDA">
      <w:pPr>
        <w:pStyle w:val="Corpodetexto"/>
        <w:spacing w:before="95"/>
        <w:ind w:left="0" w:firstLine="0"/>
        <w:jc w:val="left"/>
        <w:rPr>
          <w:b/>
          <w:sz w:val="20"/>
        </w:rPr>
      </w:pPr>
    </w:p>
    <w:p w14:paraId="0526DF0D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2" w:name="5.4._REDE_FÍSICA_INSTALADA"/>
      <w:bookmarkStart w:id="3" w:name="_bookmark28"/>
      <w:bookmarkEnd w:id="2"/>
      <w:bookmarkEnd w:id="3"/>
      <w:r>
        <w:t>REDE</w:t>
      </w:r>
      <w:r>
        <w:rPr>
          <w:spacing w:val="-5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rPr>
          <w:spacing w:val="-2"/>
        </w:rPr>
        <w:t>INSTALADA</w:t>
      </w:r>
    </w:p>
    <w:p w14:paraId="3F47A0F5" w14:textId="77777777" w:rsidR="00B07BDA" w:rsidRDefault="00000000">
      <w:pPr>
        <w:pStyle w:val="Corpodetexto"/>
        <w:spacing w:before="294" w:line="276" w:lineRule="auto"/>
        <w:ind w:right="277"/>
      </w:pPr>
      <w:r>
        <w:t>A</w:t>
      </w:r>
      <w:r>
        <w:rPr>
          <w:spacing w:val="-7"/>
        </w:rPr>
        <w:t xml:space="preserve"> </w:t>
      </w:r>
      <w:r>
        <w:t>rede</w:t>
      </w:r>
      <w:r>
        <w:rPr>
          <w:spacing w:val="-9"/>
        </w:rPr>
        <w:t xml:space="preserve"> </w:t>
      </w:r>
      <w:r>
        <w:t>física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unidades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instalada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Alto</w:t>
      </w:r>
      <w:r>
        <w:rPr>
          <w:spacing w:val="-7"/>
        </w:rPr>
        <w:t xml:space="preserve"> </w:t>
      </w:r>
      <w:r>
        <w:t>Araguaia</w:t>
      </w:r>
      <w:r>
        <w:rPr>
          <w:spacing w:val="-8"/>
        </w:rPr>
        <w:t xml:space="preserve"> </w:t>
      </w:r>
      <w:r>
        <w:t>compreende todos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estabelecimentos</w:t>
      </w:r>
      <w:r>
        <w:rPr>
          <w:spacing w:val="-4"/>
        </w:rPr>
        <w:t xml:space="preserve"> </w:t>
      </w:r>
      <w:r>
        <w:t>existentes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território</w:t>
      </w:r>
      <w:r>
        <w:rPr>
          <w:spacing w:val="-2"/>
        </w:rPr>
        <w:t xml:space="preserve"> </w:t>
      </w:r>
      <w:r>
        <w:t>municipal,</w:t>
      </w:r>
      <w:r>
        <w:rPr>
          <w:spacing w:val="-2"/>
        </w:rPr>
        <w:t xml:space="preserve"> </w:t>
      </w:r>
      <w:r>
        <w:t>independentemente de serem exclusivamente vinculados ao SUS ou de realizarem atendimento complementar ao sistema.</w:t>
      </w:r>
    </w:p>
    <w:p w14:paraId="39F6A96D" w14:textId="77777777" w:rsidR="00B07BDA" w:rsidRDefault="00000000">
      <w:pPr>
        <w:pStyle w:val="Corpodetexto"/>
        <w:spacing w:before="241" w:line="276" w:lineRule="auto"/>
        <w:ind w:right="280"/>
      </w:pPr>
      <w:r>
        <w:t>Nesse</w:t>
      </w:r>
      <w:r>
        <w:rPr>
          <w:spacing w:val="-17"/>
        </w:rPr>
        <w:t xml:space="preserve"> </w:t>
      </w:r>
      <w:r>
        <w:t>sentido,</w:t>
      </w:r>
      <w:r>
        <w:rPr>
          <w:spacing w:val="-16"/>
        </w:rPr>
        <w:t xml:space="preserve"> </w:t>
      </w:r>
      <w:r>
        <w:t>conforme</w:t>
      </w:r>
      <w:r>
        <w:rPr>
          <w:spacing w:val="-17"/>
        </w:rPr>
        <w:t xml:space="preserve"> </w:t>
      </w:r>
      <w:r>
        <w:t>dados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Cadastro</w:t>
      </w:r>
      <w:r>
        <w:rPr>
          <w:spacing w:val="-15"/>
        </w:rPr>
        <w:t xml:space="preserve"> </w:t>
      </w:r>
      <w:r>
        <w:t>Nacional</w:t>
      </w:r>
      <w:r>
        <w:rPr>
          <w:spacing w:val="-16"/>
        </w:rPr>
        <w:t xml:space="preserve"> </w:t>
      </w:r>
      <w:r>
        <w:t>dos</w:t>
      </w:r>
      <w:r>
        <w:rPr>
          <w:spacing w:val="-17"/>
        </w:rPr>
        <w:t xml:space="preserve"> </w:t>
      </w:r>
      <w:r>
        <w:t>Estabelecimentos de Saúde (CNES), a assistência pública e privada do município é composta por 44 estabelecimentos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saúde.</w:t>
      </w:r>
      <w:r>
        <w:rPr>
          <w:spacing w:val="-8"/>
        </w:rPr>
        <w:t xml:space="preserve"> </w:t>
      </w:r>
      <w:r>
        <w:t>Destes,</w:t>
      </w:r>
      <w:r>
        <w:rPr>
          <w:spacing w:val="-6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são</w:t>
      </w:r>
      <w:r>
        <w:rPr>
          <w:spacing w:val="-8"/>
        </w:rPr>
        <w:t xml:space="preserve"> </w:t>
      </w:r>
      <w:r>
        <w:t>públicos,</w:t>
      </w:r>
      <w:r>
        <w:rPr>
          <w:spacing w:val="-8"/>
        </w:rPr>
        <w:t xml:space="preserve"> </w:t>
      </w:r>
      <w:r>
        <w:t>sob</w:t>
      </w:r>
      <w:r>
        <w:rPr>
          <w:spacing w:val="-9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01</w:t>
      </w:r>
      <w:r>
        <w:rPr>
          <w:spacing w:val="-9"/>
        </w:rPr>
        <w:t xml:space="preserve"> </w:t>
      </w:r>
      <w:r>
        <w:t>sem fins lucrativos, 19 privados e 04 profissionais prestadores de serviços.</w:t>
      </w:r>
    </w:p>
    <w:p w14:paraId="46CE8CF2" w14:textId="77777777" w:rsidR="00B07BDA" w:rsidRDefault="00000000">
      <w:pPr>
        <w:pStyle w:val="Corpodetexto"/>
        <w:spacing w:before="240" w:line="276" w:lineRule="auto"/>
        <w:ind w:right="279"/>
      </w:pPr>
      <w:r>
        <w:t>O CNES é o sistema oficial de registro e monitoramento das unidades de saúde no Brasil, mantido pelo Ministério da Saúde. Ele reúne informações detalhadas</w:t>
      </w:r>
      <w:r>
        <w:rPr>
          <w:spacing w:val="-13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estabelecimentos</w:t>
      </w:r>
      <w:r>
        <w:rPr>
          <w:spacing w:val="-13"/>
        </w:rPr>
        <w:t xml:space="preserve"> </w:t>
      </w:r>
      <w:r>
        <w:t>existentes</w:t>
      </w:r>
      <w:r>
        <w:rPr>
          <w:spacing w:val="-13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país,</w:t>
      </w:r>
      <w:r>
        <w:rPr>
          <w:spacing w:val="-11"/>
        </w:rPr>
        <w:t xml:space="preserve"> </w:t>
      </w:r>
      <w:r>
        <w:t>incluindo</w:t>
      </w:r>
      <w:r>
        <w:rPr>
          <w:spacing w:val="-11"/>
        </w:rPr>
        <w:t xml:space="preserve"> </w:t>
      </w:r>
      <w:r>
        <w:t>estrutura</w:t>
      </w:r>
      <w:r>
        <w:rPr>
          <w:spacing w:val="-11"/>
        </w:rPr>
        <w:t xml:space="preserve"> </w:t>
      </w:r>
      <w:r>
        <w:t>física, recursos humanos, serviços ofertados e capacidade instalada. Por meio dele é possível, aprimorar o planejamento, organização e avaliação das ações e serviços de</w:t>
      </w:r>
      <w:r>
        <w:rPr>
          <w:spacing w:val="-10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subsidiando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acompanhamento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rede</w:t>
      </w:r>
      <w:r>
        <w:rPr>
          <w:spacing w:val="-10"/>
        </w:rPr>
        <w:t xml:space="preserve"> </w:t>
      </w:r>
      <w:r>
        <w:t>assistencial.</w:t>
      </w:r>
    </w:p>
    <w:p w14:paraId="7D01EB4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4DAC6BBF" w14:textId="77777777" w:rsidR="00B07BDA" w:rsidRDefault="00000000">
      <w:pPr>
        <w:pStyle w:val="Ttulo4"/>
        <w:spacing w:before="116"/>
      </w:pPr>
      <w:r>
        <w:lastRenderedPageBreak/>
        <w:t>Tabela</w:t>
      </w:r>
      <w:r>
        <w:rPr>
          <w:spacing w:val="-1"/>
        </w:rPr>
        <w:t xml:space="preserve"> </w:t>
      </w:r>
      <w:r>
        <w:t>17 –</w:t>
      </w:r>
      <w:r>
        <w:rPr>
          <w:spacing w:val="-1"/>
        </w:rPr>
        <w:t xml:space="preserve"> </w:t>
      </w:r>
      <w:r>
        <w:t>Estabelecimentos 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instalados em Alto Araguaia/MT,</w:t>
      </w:r>
      <w:r>
        <w:rPr>
          <w:spacing w:val="-1"/>
        </w:rPr>
        <w:t xml:space="preserve"> </w:t>
      </w:r>
      <w:r>
        <w:t>por esfera jurídica, em 2026.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1786"/>
        <w:gridCol w:w="1242"/>
        <w:gridCol w:w="1361"/>
        <w:gridCol w:w="923"/>
        <w:gridCol w:w="803"/>
      </w:tblGrid>
      <w:tr w:rsidR="00B07BDA" w14:paraId="2BC56516" w14:textId="77777777">
        <w:trPr>
          <w:trHeight w:val="798"/>
        </w:trPr>
        <w:tc>
          <w:tcPr>
            <w:tcW w:w="2545" w:type="dxa"/>
            <w:tcBorders>
              <w:left w:val="nil"/>
              <w:right w:val="nil"/>
            </w:tcBorders>
          </w:tcPr>
          <w:p w14:paraId="6AAE4D95" w14:textId="77777777" w:rsidR="00B07BDA" w:rsidRDefault="00000000">
            <w:pPr>
              <w:pStyle w:val="TableParagraph"/>
              <w:spacing w:before="134"/>
              <w:ind w:left="417" w:firstLine="499"/>
              <w:jc w:val="left"/>
              <w:rPr>
                <w:sz w:val="20"/>
              </w:rPr>
            </w:pPr>
            <w:r>
              <w:rPr>
                <w:sz w:val="20"/>
              </w:rPr>
              <w:t xml:space="preserve">TIPO DE </w:t>
            </w:r>
            <w:r>
              <w:rPr>
                <w:spacing w:val="-2"/>
                <w:sz w:val="20"/>
              </w:rPr>
              <w:t>ESTABELECIMENTO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 w14:paraId="3BE34D1B" w14:textId="77777777" w:rsidR="00B07BDA" w:rsidRDefault="00000000">
            <w:pPr>
              <w:pStyle w:val="TableParagraph"/>
              <w:spacing w:before="134"/>
              <w:ind w:left="375" w:hanging="2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ADMINISTRAÇÃO MUNICIPAL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1A11E7F1" w14:textId="77777777" w:rsidR="00B07BDA" w:rsidRDefault="00000000">
            <w:pPr>
              <w:pStyle w:val="TableParagraph"/>
              <w:spacing w:before="134"/>
              <w:ind w:left="161" w:right="106" w:hanging="5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ENTIDADES PRIVADAS</w:t>
            </w:r>
          </w:p>
        </w:tc>
        <w:tc>
          <w:tcPr>
            <w:tcW w:w="1361" w:type="dxa"/>
            <w:tcBorders>
              <w:left w:val="nil"/>
              <w:right w:val="nil"/>
            </w:tcBorders>
          </w:tcPr>
          <w:p w14:paraId="3BFBC7F1" w14:textId="77777777" w:rsidR="00B07BDA" w:rsidRDefault="00000000">
            <w:pPr>
              <w:pStyle w:val="TableParagraph"/>
              <w:spacing w:line="266" w:lineRule="exact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ENTIDADES </w:t>
            </w:r>
            <w:r>
              <w:rPr>
                <w:sz w:val="20"/>
              </w:rPr>
              <w:t xml:space="preserve">SEM FINS </w:t>
            </w:r>
            <w:r>
              <w:rPr>
                <w:spacing w:val="-2"/>
                <w:sz w:val="20"/>
              </w:rPr>
              <w:t>LUCRATIVOS</w:t>
            </w:r>
          </w:p>
        </w:tc>
        <w:tc>
          <w:tcPr>
            <w:tcW w:w="923" w:type="dxa"/>
            <w:tcBorders>
              <w:left w:val="nil"/>
              <w:right w:val="nil"/>
            </w:tcBorders>
          </w:tcPr>
          <w:p w14:paraId="453235A7" w14:textId="77777777" w:rsidR="00B07BDA" w:rsidRDefault="00000000">
            <w:pPr>
              <w:pStyle w:val="TableParagraph"/>
              <w:spacing w:before="134"/>
              <w:ind w:left="174" w:right="105" w:hanging="7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PESSOA FÍSICA</w:t>
            </w:r>
          </w:p>
        </w:tc>
        <w:tc>
          <w:tcPr>
            <w:tcW w:w="803" w:type="dxa"/>
            <w:tcBorders>
              <w:left w:val="nil"/>
              <w:right w:val="nil"/>
            </w:tcBorders>
          </w:tcPr>
          <w:p w14:paraId="32411DF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7282FFB" w14:textId="77777777" w:rsidR="00B07BDA" w:rsidRDefault="00000000">
            <w:pPr>
              <w:pStyle w:val="TableParagraph"/>
              <w:ind w:left="7" w:right="13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B07BDA" w14:paraId="528C56CF" w14:textId="77777777">
        <w:trPr>
          <w:trHeight w:val="532"/>
        </w:trPr>
        <w:tc>
          <w:tcPr>
            <w:tcW w:w="2545" w:type="dxa"/>
            <w:tcBorders>
              <w:left w:val="nil"/>
              <w:bottom w:val="single" w:sz="4" w:space="0" w:color="C0C0C0"/>
              <w:right w:val="nil"/>
            </w:tcBorders>
          </w:tcPr>
          <w:p w14:paraId="4EC3B99C" w14:textId="77777777" w:rsidR="00B07BDA" w:rsidRDefault="00000000">
            <w:pPr>
              <w:pStyle w:val="TableParagraph"/>
              <w:spacing w:line="266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saúde/unidade </w:t>
            </w: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786" w:type="dxa"/>
            <w:tcBorders>
              <w:left w:val="nil"/>
              <w:bottom w:val="single" w:sz="4" w:space="0" w:color="C0C0C0"/>
              <w:right w:val="nil"/>
            </w:tcBorders>
          </w:tcPr>
          <w:p w14:paraId="45B46D7D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242" w:type="dxa"/>
            <w:tcBorders>
              <w:left w:val="nil"/>
              <w:bottom w:val="single" w:sz="4" w:space="0" w:color="C0C0C0"/>
              <w:right w:val="nil"/>
            </w:tcBorders>
          </w:tcPr>
          <w:p w14:paraId="35D929C1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left w:val="nil"/>
              <w:bottom w:val="single" w:sz="4" w:space="0" w:color="C0C0C0"/>
              <w:right w:val="nil"/>
            </w:tcBorders>
          </w:tcPr>
          <w:p w14:paraId="6723A6AE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left w:val="nil"/>
              <w:bottom w:val="single" w:sz="4" w:space="0" w:color="C0C0C0"/>
              <w:right w:val="nil"/>
            </w:tcBorders>
          </w:tcPr>
          <w:p w14:paraId="5DBE4BAF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left w:val="nil"/>
              <w:bottom w:val="single" w:sz="4" w:space="0" w:color="C0C0C0"/>
              <w:right w:val="nil"/>
            </w:tcBorders>
          </w:tcPr>
          <w:p w14:paraId="686A56AF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</w:tr>
      <w:tr w:rsidR="00B07BDA" w14:paraId="3E9C0AEF" w14:textId="77777777">
        <w:trPr>
          <w:trHeight w:val="443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CEB17DE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geral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FF833B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5A3159" w14:textId="77777777" w:rsidR="00B07BDA" w:rsidRDefault="00000000">
            <w:pPr>
              <w:pStyle w:val="TableParagraph"/>
              <w:spacing w:before="88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923DEAD" w14:textId="77777777" w:rsidR="00B07BDA" w:rsidRDefault="00000000">
            <w:pPr>
              <w:pStyle w:val="TableParagraph"/>
              <w:spacing w:before="88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022674A" w14:textId="77777777" w:rsidR="00B07BDA" w:rsidRDefault="00000000">
            <w:pPr>
              <w:pStyle w:val="TableParagraph"/>
              <w:spacing w:before="88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E176EC" w14:textId="77777777" w:rsidR="00B07BDA" w:rsidRDefault="00000000">
            <w:pPr>
              <w:pStyle w:val="TableParagraph"/>
              <w:spacing w:before="88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</w:tr>
      <w:tr w:rsidR="00B07BDA" w14:paraId="59346462" w14:textId="77777777">
        <w:trPr>
          <w:trHeight w:val="441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35C4C71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Consultório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isolado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6ED47D2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E902AD" w14:textId="77777777" w:rsidR="00B07BDA" w:rsidRDefault="00000000">
            <w:pPr>
              <w:pStyle w:val="TableParagraph"/>
              <w:spacing w:before="88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1189A50" w14:textId="77777777" w:rsidR="00B07BDA" w:rsidRDefault="00000000">
            <w:pPr>
              <w:pStyle w:val="TableParagraph"/>
              <w:spacing w:before="88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7E4C561" w14:textId="77777777" w:rsidR="00B07BDA" w:rsidRDefault="00000000">
            <w:pPr>
              <w:pStyle w:val="TableParagraph"/>
              <w:spacing w:before="88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74FDAB" w14:textId="77777777" w:rsidR="00B07BDA" w:rsidRDefault="00000000">
            <w:pPr>
              <w:pStyle w:val="TableParagraph"/>
              <w:spacing w:before="88"/>
              <w:ind w:right="1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B07BDA" w14:paraId="48F2EAFF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9FBE695" w14:textId="77777777" w:rsidR="00B07BDA" w:rsidRDefault="00000000">
            <w:pPr>
              <w:pStyle w:val="TableParagraph"/>
              <w:tabs>
                <w:tab w:val="left" w:pos="2212"/>
              </w:tabs>
              <w:spacing w:line="266" w:lineRule="exact"/>
              <w:ind w:left="115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Clínica/centro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especialidade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C9B9F1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8EF4E42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F9A0F8B" w14:textId="77777777" w:rsidR="00B07BDA" w:rsidRDefault="00000000">
            <w:pPr>
              <w:pStyle w:val="TableParagraph"/>
              <w:spacing w:before="134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45331F9" w14:textId="77777777" w:rsidR="00B07BDA" w:rsidRDefault="00000000">
            <w:pPr>
              <w:pStyle w:val="TableParagraph"/>
              <w:spacing w:before="134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6B0D548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</w:tr>
      <w:tr w:rsidR="00B07BDA" w14:paraId="6CAAEE78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2E0930" w14:textId="77777777" w:rsidR="00B07BDA" w:rsidRDefault="00000000">
            <w:pPr>
              <w:pStyle w:val="TableParagraph"/>
              <w:tabs>
                <w:tab w:val="left" w:pos="1283"/>
                <w:tab w:val="left" w:pos="1934"/>
              </w:tabs>
              <w:spacing w:line="266" w:lineRule="exact"/>
              <w:ind w:left="115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apoio </w:t>
            </w:r>
            <w:r>
              <w:rPr>
                <w:sz w:val="20"/>
              </w:rPr>
              <w:t>diagnose e terapia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3233407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88FD639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11A0ED8" w14:textId="77777777" w:rsidR="00B07BDA" w:rsidRDefault="00000000">
            <w:pPr>
              <w:pStyle w:val="TableParagraph"/>
              <w:spacing w:before="134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B8288B" w14:textId="77777777" w:rsidR="00B07BDA" w:rsidRDefault="00000000">
            <w:pPr>
              <w:pStyle w:val="TableParagraph"/>
              <w:spacing w:before="134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6F83F8E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FCF8B0A" w14:textId="77777777">
        <w:trPr>
          <w:trHeight w:val="798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8B6129" w14:textId="77777777" w:rsidR="00B07BDA" w:rsidRDefault="00000000">
            <w:pPr>
              <w:pStyle w:val="TableParagraph"/>
              <w:spacing w:line="266" w:lineRule="exact"/>
              <w:ind w:left="115" w:right="1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Unidade móvel de nível pré-hospitalar na área de </w:t>
            </w:r>
            <w:r>
              <w:rPr>
                <w:spacing w:val="-2"/>
                <w:sz w:val="20"/>
              </w:rPr>
              <w:t>urgência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1B4D9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C7B8E44" w14:textId="77777777" w:rsidR="00B07BDA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B0D915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28D406C" w14:textId="77777777" w:rsidR="00B07BDA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FED414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BEE3D07" w14:textId="77777777" w:rsidR="00B07BDA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DA7EF2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8EEBE2" w14:textId="77777777" w:rsidR="00B07BDA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FC1DD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2116152" w14:textId="77777777" w:rsidR="00B07BDA" w:rsidRDefault="00000000">
            <w:pPr>
              <w:pStyle w:val="TableParagraph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014E2C73" w14:textId="77777777">
        <w:trPr>
          <w:trHeight w:val="405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815C909" w14:textId="77777777" w:rsidR="00B07BDA" w:rsidRDefault="00000000">
            <w:pPr>
              <w:pStyle w:val="TableParagraph"/>
              <w:spacing w:before="69"/>
              <w:ind w:left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Farmácia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6CE4644" w14:textId="77777777" w:rsidR="00B07BDA" w:rsidRDefault="00000000">
            <w:pPr>
              <w:pStyle w:val="TableParagraph"/>
              <w:spacing w:before="6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26AA366" w14:textId="77777777" w:rsidR="00B07BDA" w:rsidRDefault="00000000">
            <w:pPr>
              <w:pStyle w:val="TableParagraph"/>
              <w:spacing w:before="69"/>
              <w:ind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00B7445" w14:textId="77777777" w:rsidR="00B07BDA" w:rsidRDefault="00000000">
            <w:pPr>
              <w:pStyle w:val="TableParagraph"/>
              <w:spacing w:before="69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2784A57" w14:textId="77777777" w:rsidR="00B07BDA" w:rsidRDefault="00000000">
            <w:pPr>
              <w:pStyle w:val="TableParagraph"/>
              <w:spacing w:before="69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BC8CC31" w14:textId="77777777" w:rsidR="00B07BDA" w:rsidRDefault="00000000">
            <w:pPr>
              <w:pStyle w:val="TableParagraph"/>
              <w:spacing w:before="69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</w:tr>
      <w:tr w:rsidR="00B07BDA" w14:paraId="1307FEAB" w14:textId="77777777">
        <w:trPr>
          <w:trHeight w:val="530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F0BF78B" w14:textId="77777777" w:rsidR="00B07BDA" w:rsidRDefault="00000000">
            <w:pPr>
              <w:pStyle w:val="TableParagraph"/>
              <w:tabs>
                <w:tab w:val="left" w:pos="943"/>
                <w:tab w:val="left" w:pos="2159"/>
              </w:tabs>
              <w:spacing w:line="264" w:lineRule="exact"/>
              <w:ind w:left="115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Central</w:t>
            </w:r>
            <w:r>
              <w:rPr>
                <w:sz w:val="20"/>
              </w:rPr>
              <w:tab/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saúde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9245913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27A217C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633963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9D4C4E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8525CD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CD241BD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4C1ADC1" w14:textId="77777777" w:rsidR="00B07BDA" w:rsidRDefault="00000000">
            <w:pPr>
              <w:pStyle w:val="TableParagraph"/>
              <w:spacing w:line="266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saúde da família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339178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6605F98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A400A22" w14:textId="77777777" w:rsidR="00B07BDA" w:rsidRDefault="00000000">
            <w:pPr>
              <w:pStyle w:val="TableParagraph"/>
              <w:spacing w:before="134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D191DE" w14:textId="77777777" w:rsidR="00B07BDA" w:rsidRDefault="00000000">
            <w:pPr>
              <w:pStyle w:val="TableParagraph"/>
              <w:spacing w:before="134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D5D17C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B40BFF5" w14:textId="77777777">
        <w:trPr>
          <w:trHeight w:val="441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30B246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Polo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academia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C33ED42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F220844" w14:textId="77777777" w:rsidR="00B07BDA" w:rsidRDefault="00000000">
            <w:pPr>
              <w:pStyle w:val="TableParagraph"/>
              <w:spacing w:before="88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A40C52" w14:textId="77777777" w:rsidR="00B07BDA" w:rsidRDefault="00000000">
            <w:pPr>
              <w:pStyle w:val="TableParagraph"/>
              <w:spacing w:before="88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B7963C1" w14:textId="77777777" w:rsidR="00B07BDA" w:rsidRDefault="00000000">
            <w:pPr>
              <w:pStyle w:val="TableParagraph"/>
              <w:spacing w:before="88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F4C545" w14:textId="77777777" w:rsidR="00B07BDA" w:rsidRDefault="00000000">
            <w:pPr>
              <w:pStyle w:val="TableParagraph"/>
              <w:spacing w:before="88"/>
              <w:ind w:left="2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4E7F1D70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10F650" w14:textId="77777777" w:rsidR="00B07BDA" w:rsidRDefault="00000000">
            <w:pPr>
              <w:pStyle w:val="TableParagraph"/>
              <w:tabs>
                <w:tab w:val="left" w:pos="1413"/>
                <w:tab w:val="left" w:pos="1912"/>
              </w:tabs>
              <w:spacing w:line="266" w:lineRule="exact"/>
              <w:ind w:left="115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Laboratório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saúde </w:t>
            </w:r>
            <w:r>
              <w:rPr>
                <w:spacing w:val="-2"/>
                <w:sz w:val="20"/>
              </w:rPr>
              <w:t>publica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BC652DF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661FDD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2E11582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030D38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01EF3E3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65BFB214" w14:textId="77777777">
        <w:trPr>
          <w:trHeight w:val="530"/>
        </w:trPr>
        <w:tc>
          <w:tcPr>
            <w:tcW w:w="2545" w:type="dxa"/>
            <w:tcBorders>
              <w:top w:val="single" w:sz="4" w:space="0" w:color="C0C0C0"/>
              <w:left w:val="nil"/>
              <w:right w:val="nil"/>
            </w:tcBorders>
          </w:tcPr>
          <w:p w14:paraId="7D992095" w14:textId="77777777" w:rsidR="00B07BDA" w:rsidRDefault="00000000">
            <w:pPr>
              <w:pStyle w:val="TableParagraph"/>
              <w:spacing w:line="264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regulação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acesso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right w:val="nil"/>
            </w:tcBorders>
          </w:tcPr>
          <w:p w14:paraId="7683FE98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right w:val="nil"/>
            </w:tcBorders>
          </w:tcPr>
          <w:p w14:paraId="40CB00D5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right w:val="nil"/>
            </w:tcBorders>
          </w:tcPr>
          <w:p w14:paraId="46EBCFB5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right w:val="nil"/>
            </w:tcBorders>
          </w:tcPr>
          <w:p w14:paraId="5F8C34E9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right w:val="nil"/>
            </w:tcBorders>
          </w:tcPr>
          <w:p w14:paraId="20D6A68A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0E003AA" w14:textId="77777777">
        <w:trPr>
          <w:trHeight w:val="467"/>
        </w:trPr>
        <w:tc>
          <w:tcPr>
            <w:tcW w:w="2545" w:type="dxa"/>
            <w:tcBorders>
              <w:left w:val="nil"/>
              <w:right w:val="nil"/>
            </w:tcBorders>
          </w:tcPr>
          <w:p w14:paraId="061FA114" w14:textId="77777777" w:rsidR="00B07BDA" w:rsidRDefault="00000000">
            <w:pPr>
              <w:pStyle w:val="TableParagraph"/>
              <w:spacing w:before="100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 w14:paraId="067340C1" w14:textId="77777777" w:rsidR="00B07BDA" w:rsidRDefault="00000000">
            <w:pPr>
              <w:pStyle w:val="TableParagraph"/>
              <w:spacing w:before="10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0E87E057" w14:textId="77777777" w:rsidR="00B07BDA" w:rsidRDefault="00000000">
            <w:pPr>
              <w:pStyle w:val="TableParagraph"/>
              <w:spacing w:before="100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361" w:type="dxa"/>
            <w:tcBorders>
              <w:left w:val="nil"/>
              <w:right w:val="nil"/>
            </w:tcBorders>
          </w:tcPr>
          <w:p w14:paraId="0DB6343D" w14:textId="77777777" w:rsidR="00B07BDA" w:rsidRDefault="00000000">
            <w:pPr>
              <w:pStyle w:val="TableParagraph"/>
              <w:spacing w:before="100"/>
              <w:ind w:righ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923" w:type="dxa"/>
            <w:tcBorders>
              <w:left w:val="nil"/>
              <w:right w:val="nil"/>
            </w:tcBorders>
          </w:tcPr>
          <w:p w14:paraId="21FEB857" w14:textId="77777777" w:rsidR="00B07BDA" w:rsidRDefault="00000000">
            <w:pPr>
              <w:pStyle w:val="TableParagraph"/>
              <w:spacing w:before="100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03" w:type="dxa"/>
            <w:tcBorders>
              <w:left w:val="nil"/>
              <w:right w:val="nil"/>
            </w:tcBorders>
          </w:tcPr>
          <w:p w14:paraId="43F2B394" w14:textId="77777777" w:rsidR="00B07BDA" w:rsidRDefault="00000000">
            <w:pPr>
              <w:pStyle w:val="TableParagraph"/>
              <w:spacing w:before="100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</w:tbl>
    <w:p w14:paraId="3CF974DD" w14:textId="77777777" w:rsidR="00B07BDA" w:rsidRDefault="00000000">
      <w:pPr>
        <w:spacing w:before="5"/>
        <w:ind w:left="180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Brasil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CNES.</w:t>
      </w:r>
    </w:p>
    <w:p w14:paraId="49050F89" w14:textId="77777777" w:rsidR="00B07BDA" w:rsidRDefault="00B07BDA">
      <w:pPr>
        <w:pStyle w:val="Corpodetexto"/>
        <w:spacing w:before="91"/>
        <w:ind w:left="0" w:firstLine="0"/>
        <w:jc w:val="left"/>
        <w:rPr>
          <w:b/>
          <w:sz w:val="20"/>
        </w:rPr>
      </w:pPr>
    </w:p>
    <w:p w14:paraId="6231DF06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"/>
      </w:pPr>
      <w:bookmarkStart w:id="4" w:name="5.5._RECURSOS_LOGÍSTICOS"/>
      <w:bookmarkStart w:id="5" w:name="_bookmark29"/>
      <w:bookmarkEnd w:id="4"/>
      <w:bookmarkEnd w:id="5"/>
      <w:r>
        <w:t>RECURSOS</w:t>
      </w:r>
      <w:r>
        <w:rPr>
          <w:spacing w:val="-6"/>
        </w:rPr>
        <w:t xml:space="preserve"> </w:t>
      </w:r>
      <w:r>
        <w:rPr>
          <w:spacing w:val="-2"/>
        </w:rPr>
        <w:t>LOGÍSTICOS</w:t>
      </w:r>
    </w:p>
    <w:p w14:paraId="2E45C45E" w14:textId="77777777" w:rsidR="00B07BDA" w:rsidRDefault="00000000">
      <w:pPr>
        <w:pStyle w:val="Corpodetexto"/>
        <w:spacing w:before="297" w:line="276" w:lineRule="auto"/>
        <w:ind w:right="282"/>
      </w:pPr>
      <w:r>
        <w:t>A organização e manutenção da frota de veículos da Secretaria Municipal de Saúde de Alto Araguaia, representam um dos pilares logísticos essenciais para o bom funcionamento da rede pública de saúde.</w:t>
      </w:r>
    </w:p>
    <w:p w14:paraId="458B2629" w14:textId="77777777" w:rsidR="00B07BDA" w:rsidRDefault="00000000">
      <w:pPr>
        <w:pStyle w:val="Corpodetexto"/>
        <w:spacing w:before="240" w:line="276" w:lineRule="auto"/>
        <w:ind w:right="279"/>
      </w:pPr>
      <w:r>
        <w:t>Entre as atribuições mais relevantes do setor está o Transporte Sanitário, serviço</w:t>
      </w:r>
      <w:r>
        <w:rPr>
          <w:spacing w:val="-17"/>
        </w:rPr>
        <w:t xml:space="preserve"> </w:t>
      </w:r>
      <w:r>
        <w:t>essencial</w:t>
      </w:r>
      <w:r>
        <w:rPr>
          <w:spacing w:val="-16"/>
        </w:rPr>
        <w:t xml:space="preserve"> </w:t>
      </w:r>
      <w:r>
        <w:t>destinado</w:t>
      </w:r>
      <w:r>
        <w:rPr>
          <w:spacing w:val="-17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deslocamento</w:t>
      </w:r>
      <w:r>
        <w:rPr>
          <w:spacing w:val="-17"/>
        </w:rPr>
        <w:t xml:space="preserve"> </w:t>
      </w:r>
      <w:r>
        <w:t>não</w:t>
      </w:r>
      <w:r>
        <w:rPr>
          <w:spacing w:val="-16"/>
        </w:rPr>
        <w:t xml:space="preserve"> </w:t>
      </w:r>
      <w:r>
        <w:t>emergencial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pacientes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SUS que</w:t>
      </w:r>
      <w:r>
        <w:rPr>
          <w:spacing w:val="-12"/>
        </w:rPr>
        <w:t xml:space="preserve"> </w:t>
      </w:r>
      <w:r>
        <w:t>necessitam</w:t>
      </w:r>
      <w:r>
        <w:rPr>
          <w:spacing w:val="-12"/>
        </w:rPr>
        <w:t xml:space="preserve"> </w:t>
      </w:r>
      <w:r>
        <w:t>realizar</w:t>
      </w:r>
      <w:r>
        <w:rPr>
          <w:spacing w:val="-9"/>
        </w:rPr>
        <w:t xml:space="preserve"> </w:t>
      </w:r>
      <w:r>
        <w:t>consultas,</w:t>
      </w:r>
      <w:r>
        <w:rPr>
          <w:spacing w:val="-11"/>
        </w:rPr>
        <w:t xml:space="preserve"> </w:t>
      </w:r>
      <w:r>
        <w:t>exames,</w:t>
      </w:r>
      <w:r>
        <w:rPr>
          <w:spacing w:val="-11"/>
        </w:rPr>
        <w:t xml:space="preserve"> </w:t>
      </w:r>
      <w:r>
        <w:t>tratamentos</w:t>
      </w:r>
      <w:r>
        <w:rPr>
          <w:spacing w:val="-13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procedimentos</w:t>
      </w:r>
      <w:r>
        <w:rPr>
          <w:spacing w:val="-13"/>
        </w:rPr>
        <w:t xml:space="preserve"> </w:t>
      </w:r>
      <w:r>
        <w:t>eletivos em outros pontos da rede de saúde, dentro ou fora do município.</w:t>
      </w:r>
    </w:p>
    <w:p w14:paraId="0643CED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72629658" w14:textId="77777777" w:rsidR="00B07BDA" w:rsidRDefault="00000000">
      <w:pPr>
        <w:pStyle w:val="Corpodetexto"/>
        <w:spacing w:before="116" w:line="276" w:lineRule="auto"/>
        <w:ind w:right="279"/>
      </w:pPr>
      <w:r>
        <w:lastRenderedPageBreak/>
        <w:t>Esse serviço é voltado principalmente para pessoas em tratamento contínuo, como hemodiálise, oncologia e fisioterapia, além de usuários com dificuldade de locomoção ou necessidades especiais.</w:t>
      </w:r>
    </w:p>
    <w:p w14:paraId="4B2EAD6C" w14:textId="77777777" w:rsidR="00B07BDA" w:rsidRDefault="00000000">
      <w:pPr>
        <w:pStyle w:val="Ttulo4"/>
      </w:pPr>
      <w:r>
        <w:t>Tabela</w:t>
      </w:r>
      <w:r>
        <w:rPr>
          <w:spacing w:val="31"/>
        </w:rPr>
        <w:t xml:space="preserve"> </w:t>
      </w:r>
      <w:r>
        <w:t>18</w:t>
      </w:r>
      <w:r>
        <w:rPr>
          <w:spacing w:val="30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Controle</w:t>
      </w:r>
      <w:r>
        <w:rPr>
          <w:spacing w:val="28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frota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veículos</w:t>
      </w:r>
      <w:r>
        <w:rPr>
          <w:spacing w:val="31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saúde</w:t>
      </w:r>
      <w:r>
        <w:rPr>
          <w:spacing w:val="28"/>
        </w:rPr>
        <w:t xml:space="preserve"> </w:t>
      </w:r>
      <w:r>
        <w:t>em</w:t>
      </w:r>
      <w:r>
        <w:rPr>
          <w:spacing w:val="29"/>
        </w:rPr>
        <w:t xml:space="preserve"> </w:t>
      </w:r>
      <w:r>
        <w:t>Alto</w:t>
      </w:r>
      <w:r>
        <w:rPr>
          <w:spacing w:val="31"/>
        </w:rPr>
        <w:t xml:space="preserve"> </w:t>
      </w:r>
      <w:r>
        <w:t xml:space="preserve">Araguaia/MT, </w:t>
      </w:r>
      <w:r>
        <w:rPr>
          <w:spacing w:val="-4"/>
        </w:rPr>
        <w:t>2026.</w:t>
      </w: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3296"/>
        <w:gridCol w:w="1270"/>
        <w:gridCol w:w="568"/>
        <w:gridCol w:w="2711"/>
        <w:gridCol w:w="858"/>
      </w:tblGrid>
      <w:tr w:rsidR="00B07BDA" w14:paraId="77588BE7" w14:textId="77777777">
        <w:trPr>
          <w:trHeight w:val="453"/>
        </w:trPr>
        <w:tc>
          <w:tcPr>
            <w:tcW w:w="3296" w:type="dxa"/>
            <w:tcBorders>
              <w:top w:val="single" w:sz="4" w:space="0" w:color="000000"/>
              <w:bottom w:val="single" w:sz="4" w:space="0" w:color="000000"/>
            </w:tcBorders>
          </w:tcPr>
          <w:p w14:paraId="58BFE106" w14:textId="77777777" w:rsidR="00B07BDA" w:rsidRDefault="00000000">
            <w:pPr>
              <w:pStyle w:val="TableParagraph"/>
              <w:spacing w:before="110"/>
              <w:ind w:left="7" w:right="15"/>
            </w:pPr>
            <w:r>
              <w:rPr>
                <w:spacing w:val="-2"/>
              </w:rPr>
              <w:t>MARCA/MODELO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</w:tcBorders>
          </w:tcPr>
          <w:p w14:paraId="54288662" w14:textId="77777777" w:rsidR="00B07BDA" w:rsidRDefault="00000000">
            <w:pPr>
              <w:pStyle w:val="TableParagraph"/>
              <w:spacing w:before="110"/>
              <w:ind w:left="3" w:right="14"/>
            </w:pPr>
            <w:r>
              <w:rPr>
                <w:spacing w:val="-4"/>
              </w:rPr>
              <w:t>PLACA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14:paraId="31B84A5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</w:tcBorders>
          </w:tcPr>
          <w:p w14:paraId="06081B23" w14:textId="77777777" w:rsidR="00B07BDA" w:rsidRDefault="00000000">
            <w:pPr>
              <w:pStyle w:val="TableParagraph"/>
              <w:spacing w:before="110"/>
              <w:ind w:left="1070"/>
              <w:jc w:val="left"/>
            </w:pPr>
            <w:r>
              <w:rPr>
                <w:spacing w:val="-2"/>
              </w:rPr>
              <w:t>FUNÇÃO</w:t>
            </w:r>
          </w:p>
        </w:tc>
        <w:tc>
          <w:tcPr>
            <w:tcW w:w="858" w:type="dxa"/>
            <w:tcBorders>
              <w:top w:val="single" w:sz="4" w:space="0" w:color="000000"/>
              <w:bottom w:val="single" w:sz="4" w:space="0" w:color="000000"/>
            </w:tcBorders>
          </w:tcPr>
          <w:p w14:paraId="0005BE0C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0C3069EC" w14:textId="77777777">
        <w:trPr>
          <w:trHeight w:val="609"/>
        </w:trPr>
        <w:tc>
          <w:tcPr>
            <w:tcW w:w="3296" w:type="dxa"/>
            <w:tcBorders>
              <w:top w:val="single" w:sz="4" w:space="0" w:color="000000"/>
              <w:bottom w:val="single" w:sz="4" w:space="0" w:color="C0C0C0"/>
            </w:tcBorders>
          </w:tcPr>
          <w:p w14:paraId="1AFC09F1" w14:textId="77777777" w:rsidR="00B07BDA" w:rsidRDefault="00000000">
            <w:pPr>
              <w:pStyle w:val="TableParagraph"/>
              <w:spacing w:before="170"/>
              <w:ind w:left="2" w:right="15"/>
              <w:rPr>
                <w:sz w:val="20"/>
              </w:rPr>
            </w:pPr>
            <w:r>
              <w:rPr>
                <w:sz w:val="20"/>
              </w:rPr>
              <w:t>TOYOTA/HILUX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CDL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C0C0C0"/>
            </w:tcBorders>
          </w:tcPr>
          <w:p w14:paraId="52162EE7" w14:textId="77777777" w:rsidR="00B07BDA" w:rsidRDefault="00000000">
            <w:pPr>
              <w:pStyle w:val="TableParagraph"/>
              <w:spacing w:before="170"/>
              <w:ind w:left="2" w:right="14"/>
              <w:rPr>
                <w:sz w:val="20"/>
              </w:rPr>
            </w:pPr>
            <w:r>
              <w:rPr>
                <w:spacing w:val="-2"/>
                <w:sz w:val="20"/>
              </w:rPr>
              <w:t>RCJ9E77</w:t>
            </w:r>
          </w:p>
        </w:tc>
        <w:tc>
          <w:tcPr>
            <w:tcW w:w="568" w:type="dxa"/>
            <w:tcBorders>
              <w:top w:val="single" w:sz="4" w:space="0" w:color="000000"/>
            </w:tcBorders>
          </w:tcPr>
          <w:p w14:paraId="38123148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C0C0C0"/>
            </w:tcBorders>
          </w:tcPr>
          <w:p w14:paraId="2CF95712" w14:textId="77777777" w:rsidR="00B07BDA" w:rsidRDefault="00000000">
            <w:pPr>
              <w:pStyle w:val="TableParagraph"/>
              <w:spacing w:before="170"/>
              <w:ind w:left="690"/>
              <w:jc w:val="left"/>
              <w:rPr>
                <w:sz w:val="20"/>
              </w:rPr>
            </w:pPr>
            <w:r>
              <w:rPr>
                <w:sz w:val="20"/>
              </w:rPr>
              <w:t>Atenção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858" w:type="dxa"/>
            <w:tcBorders>
              <w:top w:val="single" w:sz="4" w:space="0" w:color="000000"/>
            </w:tcBorders>
          </w:tcPr>
          <w:p w14:paraId="748E250D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32C0A9A7" w14:textId="77777777">
        <w:trPr>
          <w:trHeight w:val="479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385C4280" w14:textId="77777777" w:rsidR="00B07BDA" w:rsidRDefault="00000000">
            <w:pPr>
              <w:pStyle w:val="TableParagraph"/>
              <w:spacing w:before="105"/>
              <w:ind w:left="2" w:right="15"/>
              <w:rPr>
                <w:sz w:val="20"/>
              </w:rPr>
            </w:pPr>
            <w:r>
              <w:rPr>
                <w:spacing w:val="-2"/>
                <w:sz w:val="20"/>
              </w:rPr>
              <w:t>VOLKSWAGEN/GOL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1.0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466FF214" w14:textId="77777777" w:rsidR="00B07BDA" w:rsidRDefault="00000000">
            <w:pPr>
              <w:pStyle w:val="TableParagraph"/>
              <w:spacing w:before="105"/>
              <w:ind w:left="7" w:right="14"/>
              <w:rPr>
                <w:sz w:val="20"/>
              </w:rPr>
            </w:pPr>
            <w:r>
              <w:rPr>
                <w:spacing w:val="-2"/>
                <w:sz w:val="20"/>
              </w:rPr>
              <w:t>RAR0G09</w:t>
            </w:r>
          </w:p>
        </w:tc>
        <w:tc>
          <w:tcPr>
            <w:tcW w:w="568" w:type="dxa"/>
          </w:tcPr>
          <w:p w14:paraId="4FA6D15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4DB9DBE8" w14:textId="77777777" w:rsidR="00B07BDA" w:rsidRDefault="00000000">
            <w:pPr>
              <w:pStyle w:val="TableParagraph"/>
              <w:spacing w:before="105"/>
              <w:ind w:left="693"/>
              <w:jc w:val="left"/>
              <w:rPr>
                <w:sz w:val="20"/>
              </w:rPr>
            </w:pPr>
            <w:r>
              <w:rPr>
                <w:sz w:val="20"/>
              </w:rPr>
              <w:t>Atenção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858" w:type="dxa"/>
          </w:tcPr>
          <w:p w14:paraId="6E36434C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7DBAE912" w14:textId="77777777">
        <w:trPr>
          <w:trHeight w:val="640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24394D00" w14:textId="77777777" w:rsidR="00B07BDA" w:rsidRDefault="00000000">
            <w:pPr>
              <w:pStyle w:val="TableParagraph"/>
              <w:spacing w:before="187"/>
              <w:ind w:left="3" w:right="15"/>
              <w:rPr>
                <w:sz w:val="20"/>
              </w:rPr>
            </w:pPr>
            <w:r>
              <w:rPr>
                <w:sz w:val="20"/>
              </w:rPr>
              <w:t>HONDA/CG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ES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454BD0F7" w14:textId="77777777" w:rsidR="00B07BDA" w:rsidRDefault="00000000">
            <w:pPr>
              <w:pStyle w:val="TableParagraph"/>
              <w:spacing w:before="187"/>
              <w:ind w:left="2" w:right="14"/>
              <w:rPr>
                <w:sz w:val="20"/>
              </w:rPr>
            </w:pPr>
            <w:r>
              <w:rPr>
                <w:spacing w:val="-2"/>
                <w:sz w:val="20"/>
              </w:rPr>
              <w:t>KAI8H94</w:t>
            </w:r>
          </w:p>
        </w:tc>
        <w:tc>
          <w:tcPr>
            <w:tcW w:w="568" w:type="dxa"/>
          </w:tcPr>
          <w:p w14:paraId="089C7704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758E7B6A" w14:textId="77777777" w:rsidR="00B07BDA" w:rsidRDefault="00000000">
            <w:pPr>
              <w:pStyle w:val="TableParagraph"/>
              <w:spacing w:before="187"/>
              <w:ind w:left="693"/>
              <w:jc w:val="left"/>
              <w:rPr>
                <w:sz w:val="20"/>
              </w:rPr>
            </w:pPr>
            <w:r>
              <w:rPr>
                <w:sz w:val="20"/>
              </w:rPr>
              <w:t>Atenção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858" w:type="dxa"/>
          </w:tcPr>
          <w:p w14:paraId="76217CBA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189F034D" w14:textId="77777777">
        <w:trPr>
          <w:trHeight w:val="561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068C6156" w14:textId="77777777" w:rsidR="00B07BDA" w:rsidRDefault="00000000">
            <w:pPr>
              <w:pStyle w:val="TableParagraph"/>
              <w:spacing w:before="146"/>
              <w:ind w:left="7" w:right="15"/>
              <w:rPr>
                <w:sz w:val="20"/>
              </w:rPr>
            </w:pPr>
            <w:r>
              <w:rPr>
                <w:spacing w:val="-2"/>
                <w:sz w:val="20"/>
              </w:rPr>
              <w:t>RENAULT/MASTER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AMB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527ED537" w14:textId="77777777" w:rsidR="00B07BDA" w:rsidRDefault="00000000">
            <w:pPr>
              <w:pStyle w:val="TableParagraph"/>
              <w:spacing w:before="146"/>
              <w:ind w:left="5" w:right="14"/>
              <w:rPr>
                <w:sz w:val="20"/>
              </w:rPr>
            </w:pPr>
            <w:r>
              <w:rPr>
                <w:spacing w:val="-2"/>
                <w:sz w:val="20"/>
              </w:rPr>
              <w:t>SCR8F07</w:t>
            </w:r>
          </w:p>
        </w:tc>
        <w:tc>
          <w:tcPr>
            <w:tcW w:w="568" w:type="dxa"/>
          </w:tcPr>
          <w:p w14:paraId="66C688ED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697FE627" w14:textId="77777777" w:rsidR="00B07BDA" w:rsidRDefault="00000000">
            <w:pPr>
              <w:pStyle w:val="TableParagraph"/>
              <w:spacing w:before="146"/>
              <w:ind w:left="1" w:right="3"/>
              <w:rPr>
                <w:sz w:val="20"/>
              </w:rPr>
            </w:pPr>
            <w:r>
              <w:rPr>
                <w:spacing w:val="-2"/>
                <w:sz w:val="20"/>
              </w:rPr>
              <w:t>Hospital</w:t>
            </w:r>
          </w:p>
        </w:tc>
        <w:tc>
          <w:tcPr>
            <w:tcW w:w="858" w:type="dxa"/>
          </w:tcPr>
          <w:p w14:paraId="6AAD623F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665535B9" w14:textId="77777777">
        <w:trPr>
          <w:trHeight w:val="556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274E507B" w14:textId="77777777" w:rsidR="00B07BDA" w:rsidRDefault="00000000">
            <w:pPr>
              <w:pStyle w:val="TableParagraph"/>
              <w:spacing w:before="144"/>
              <w:ind w:left="4" w:right="15"/>
              <w:rPr>
                <w:sz w:val="20"/>
              </w:rPr>
            </w:pPr>
            <w:r>
              <w:rPr>
                <w:sz w:val="20"/>
              </w:rPr>
              <w:t>FORD/TRANSIT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AJXS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0272384F" w14:textId="77777777" w:rsidR="00B07BDA" w:rsidRDefault="00000000">
            <w:pPr>
              <w:pStyle w:val="TableParagraph"/>
              <w:spacing w:before="144"/>
              <w:ind w:right="14"/>
              <w:rPr>
                <w:sz w:val="20"/>
              </w:rPr>
            </w:pPr>
            <w:r>
              <w:rPr>
                <w:spacing w:val="-2"/>
                <w:sz w:val="20"/>
              </w:rPr>
              <w:t>SDD2A32</w:t>
            </w:r>
          </w:p>
        </w:tc>
        <w:tc>
          <w:tcPr>
            <w:tcW w:w="568" w:type="dxa"/>
            <w:vMerge w:val="restart"/>
            <w:textDirection w:val="btLr"/>
          </w:tcPr>
          <w:p w14:paraId="72E6D5F5" w14:textId="77777777" w:rsidR="00B07BDA" w:rsidRDefault="00000000">
            <w:pPr>
              <w:pStyle w:val="TableParagraph"/>
              <w:spacing w:before="150"/>
              <w:ind w:left="26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Próprio</w:t>
            </w: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1CAB1F1B" w14:textId="77777777" w:rsidR="00B07BDA" w:rsidRDefault="00000000">
            <w:pPr>
              <w:pStyle w:val="TableParagraph"/>
              <w:spacing w:before="144"/>
              <w:ind w:left="1" w:right="3"/>
              <w:rPr>
                <w:sz w:val="20"/>
              </w:rPr>
            </w:pPr>
            <w:r>
              <w:rPr>
                <w:spacing w:val="-2"/>
                <w:sz w:val="20"/>
              </w:rPr>
              <w:t>Hospital</w:t>
            </w:r>
          </w:p>
        </w:tc>
        <w:tc>
          <w:tcPr>
            <w:tcW w:w="858" w:type="dxa"/>
          </w:tcPr>
          <w:p w14:paraId="6BD5060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734C0AB1" w14:textId="77777777">
        <w:trPr>
          <w:trHeight w:val="549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6DFAEBB9" w14:textId="77777777" w:rsidR="00B07BDA" w:rsidRDefault="00000000">
            <w:pPr>
              <w:pStyle w:val="TableParagraph"/>
              <w:spacing w:before="141"/>
              <w:ind w:left="5" w:right="15"/>
              <w:rPr>
                <w:sz w:val="20"/>
              </w:rPr>
            </w:pPr>
            <w:r>
              <w:rPr>
                <w:spacing w:val="-2"/>
                <w:sz w:val="20"/>
              </w:rPr>
              <w:t>RENAULT/MASTER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FURGAO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4E31F92A" w14:textId="77777777" w:rsidR="00B07BDA" w:rsidRDefault="00000000">
            <w:pPr>
              <w:pStyle w:val="TableParagraph"/>
              <w:spacing w:before="141"/>
              <w:ind w:left="2" w:right="14"/>
              <w:rPr>
                <w:sz w:val="20"/>
              </w:rPr>
            </w:pPr>
            <w:r>
              <w:rPr>
                <w:spacing w:val="-2"/>
                <w:sz w:val="20"/>
              </w:rPr>
              <w:t>SDO6D04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6E309BE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59D97FA6" w14:textId="77777777" w:rsidR="00B07BDA" w:rsidRDefault="00000000">
            <w:pPr>
              <w:pStyle w:val="TableParagraph"/>
              <w:spacing w:before="141"/>
              <w:ind w:left="2" w:right="3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0"/>
                <w:sz w:val="20"/>
              </w:rPr>
              <w:t xml:space="preserve"> -</w:t>
            </w:r>
          </w:p>
        </w:tc>
        <w:tc>
          <w:tcPr>
            <w:tcW w:w="858" w:type="dxa"/>
          </w:tcPr>
          <w:p w14:paraId="0802ED08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22E9EA81" w14:textId="77777777">
        <w:trPr>
          <w:trHeight w:val="573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474330BF" w14:textId="77777777" w:rsidR="00B07BDA" w:rsidRDefault="00000000">
            <w:pPr>
              <w:pStyle w:val="TableParagraph"/>
              <w:spacing w:before="153"/>
              <w:ind w:left="4" w:right="15"/>
              <w:rPr>
                <w:sz w:val="20"/>
              </w:rPr>
            </w:pPr>
            <w:r>
              <w:rPr>
                <w:spacing w:val="-2"/>
                <w:sz w:val="20"/>
              </w:rPr>
              <w:t>MERCEDES-BENZ/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AMB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77B1E062" w14:textId="77777777" w:rsidR="00B07BDA" w:rsidRDefault="00000000">
            <w:pPr>
              <w:pStyle w:val="TableParagraph"/>
              <w:spacing w:before="153"/>
              <w:ind w:left="3" w:right="14"/>
              <w:rPr>
                <w:sz w:val="20"/>
              </w:rPr>
            </w:pPr>
            <w:r>
              <w:rPr>
                <w:spacing w:val="-2"/>
                <w:sz w:val="20"/>
              </w:rPr>
              <w:t>TGN7J44</w:t>
            </w:r>
          </w:p>
        </w:tc>
        <w:tc>
          <w:tcPr>
            <w:tcW w:w="568" w:type="dxa"/>
          </w:tcPr>
          <w:p w14:paraId="7DF9F700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7985AE50" w14:textId="77777777" w:rsidR="00B07BDA" w:rsidRDefault="00000000">
            <w:pPr>
              <w:pStyle w:val="TableParagraph"/>
              <w:spacing w:before="153"/>
              <w:ind w:left="1" w:right="3"/>
              <w:rPr>
                <w:sz w:val="20"/>
              </w:rPr>
            </w:pPr>
            <w:r>
              <w:rPr>
                <w:spacing w:val="-2"/>
                <w:sz w:val="20"/>
              </w:rPr>
              <w:t>Hospital</w:t>
            </w:r>
          </w:p>
        </w:tc>
        <w:tc>
          <w:tcPr>
            <w:tcW w:w="858" w:type="dxa"/>
            <w:vMerge w:val="restart"/>
            <w:textDirection w:val="btLr"/>
          </w:tcPr>
          <w:p w14:paraId="187D21E2" w14:textId="77777777" w:rsidR="00B07BDA" w:rsidRDefault="00B07BDA">
            <w:pPr>
              <w:pStyle w:val="TableParagraph"/>
              <w:spacing w:before="32"/>
              <w:jc w:val="left"/>
              <w:rPr>
                <w:b/>
                <w:sz w:val="20"/>
              </w:rPr>
            </w:pPr>
          </w:p>
          <w:p w14:paraId="1389A775" w14:textId="77777777" w:rsidR="00B07BDA" w:rsidRDefault="00000000">
            <w:pPr>
              <w:pStyle w:val="TableParagraph"/>
              <w:ind w:left="280"/>
              <w:jc w:val="left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uso</w:t>
            </w:r>
          </w:p>
        </w:tc>
      </w:tr>
      <w:tr w:rsidR="00B07BDA" w14:paraId="7BFDD5E9" w14:textId="77777777">
        <w:trPr>
          <w:trHeight w:val="551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02D616C8" w14:textId="77777777" w:rsidR="00B07BDA" w:rsidRDefault="00000000">
            <w:pPr>
              <w:pStyle w:val="TableParagraph"/>
              <w:spacing w:before="141"/>
              <w:ind w:left="4" w:right="15"/>
              <w:rPr>
                <w:sz w:val="20"/>
              </w:rPr>
            </w:pPr>
            <w:r>
              <w:rPr>
                <w:sz w:val="20"/>
              </w:rPr>
              <w:t>FIAT/ARGO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1.0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6A34A7CF" w14:textId="77777777" w:rsidR="00B07BDA" w:rsidRDefault="00000000">
            <w:pPr>
              <w:pStyle w:val="TableParagraph"/>
              <w:spacing w:before="141"/>
              <w:ind w:left="7" w:right="14"/>
              <w:rPr>
                <w:sz w:val="20"/>
              </w:rPr>
            </w:pPr>
            <w:r>
              <w:rPr>
                <w:spacing w:val="-2"/>
                <w:sz w:val="20"/>
              </w:rPr>
              <w:t>RRM0I79</w:t>
            </w:r>
          </w:p>
        </w:tc>
        <w:tc>
          <w:tcPr>
            <w:tcW w:w="568" w:type="dxa"/>
          </w:tcPr>
          <w:p w14:paraId="0116900A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59A07FF6" w14:textId="77777777" w:rsidR="00B07BDA" w:rsidRDefault="00000000">
            <w:pPr>
              <w:pStyle w:val="TableParagraph"/>
              <w:spacing w:before="141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  <w:vMerge/>
            <w:tcBorders>
              <w:top w:val="nil"/>
            </w:tcBorders>
            <w:textDirection w:val="btLr"/>
          </w:tcPr>
          <w:p w14:paraId="7D59E04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A22D487" w14:textId="77777777">
        <w:trPr>
          <w:trHeight w:val="544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54044ED8" w14:textId="77777777" w:rsidR="00B07BDA" w:rsidRDefault="00000000">
            <w:pPr>
              <w:pStyle w:val="TableParagraph"/>
              <w:spacing w:before="139"/>
              <w:ind w:right="15"/>
              <w:rPr>
                <w:sz w:val="20"/>
              </w:rPr>
            </w:pPr>
            <w:r>
              <w:rPr>
                <w:spacing w:val="-2"/>
                <w:sz w:val="20"/>
              </w:rPr>
              <w:t>MERCEDES-BENZ/VAN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44519068" w14:textId="77777777" w:rsidR="00B07BDA" w:rsidRDefault="00000000">
            <w:pPr>
              <w:pStyle w:val="TableParagraph"/>
              <w:spacing w:before="139"/>
              <w:ind w:right="14"/>
              <w:rPr>
                <w:sz w:val="20"/>
              </w:rPr>
            </w:pPr>
            <w:r>
              <w:rPr>
                <w:spacing w:val="-2"/>
                <w:sz w:val="20"/>
              </w:rPr>
              <w:t>SDE4E77</w:t>
            </w:r>
          </w:p>
        </w:tc>
        <w:tc>
          <w:tcPr>
            <w:tcW w:w="568" w:type="dxa"/>
          </w:tcPr>
          <w:p w14:paraId="081DBAC1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779230D6" w14:textId="77777777" w:rsidR="00B07BDA" w:rsidRDefault="00000000">
            <w:pPr>
              <w:pStyle w:val="TableParagraph"/>
              <w:spacing w:before="139"/>
              <w:ind w:right="139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</w:tcPr>
          <w:p w14:paraId="3E6880D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0DB1626A" w14:textId="77777777">
        <w:trPr>
          <w:trHeight w:val="553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35400986" w14:textId="77777777" w:rsidR="00B07BDA" w:rsidRDefault="00000000">
            <w:pPr>
              <w:pStyle w:val="TableParagraph"/>
              <w:spacing w:before="144"/>
              <w:ind w:left="7" w:right="15"/>
              <w:rPr>
                <w:sz w:val="20"/>
              </w:rPr>
            </w:pPr>
            <w:r>
              <w:rPr>
                <w:spacing w:val="-2"/>
                <w:sz w:val="20"/>
              </w:rPr>
              <w:t>MARCOPOLO/VOLARE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V8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74BA2248" w14:textId="77777777" w:rsidR="00B07BDA" w:rsidRDefault="00000000">
            <w:pPr>
              <w:pStyle w:val="TableParagraph"/>
              <w:spacing w:before="144"/>
              <w:ind w:left="5" w:right="14"/>
              <w:rPr>
                <w:sz w:val="20"/>
              </w:rPr>
            </w:pPr>
            <w:r>
              <w:rPr>
                <w:spacing w:val="-2"/>
                <w:sz w:val="20"/>
              </w:rPr>
              <w:t>QCW8J90</w:t>
            </w:r>
          </w:p>
        </w:tc>
        <w:tc>
          <w:tcPr>
            <w:tcW w:w="568" w:type="dxa"/>
            <w:tcBorders>
              <w:bottom w:val="single" w:sz="4" w:space="0" w:color="C0C0C0"/>
            </w:tcBorders>
          </w:tcPr>
          <w:p w14:paraId="23C224BC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6A080E72" w14:textId="77777777" w:rsidR="00B07BDA" w:rsidRDefault="00000000">
            <w:pPr>
              <w:pStyle w:val="TableParagraph"/>
              <w:spacing w:before="144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</w:tcPr>
          <w:p w14:paraId="521F1690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6DBFCAFA" w14:textId="77777777">
        <w:trPr>
          <w:trHeight w:val="563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691936A6" w14:textId="77777777" w:rsidR="00B07BDA" w:rsidRDefault="00000000">
            <w:pPr>
              <w:pStyle w:val="TableParagraph"/>
              <w:spacing w:before="148"/>
              <w:ind w:left="3" w:right="15"/>
              <w:rPr>
                <w:sz w:val="20"/>
              </w:rPr>
            </w:pPr>
            <w:r>
              <w:rPr>
                <w:spacing w:val="-2"/>
                <w:sz w:val="20"/>
              </w:rPr>
              <w:t>FIAT/FASTBACK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07527CB6" w14:textId="77777777" w:rsidR="00B07BDA" w:rsidRDefault="00000000">
            <w:pPr>
              <w:pStyle w:val="TableParagraph"/>
              <w:spacing w:before="148"/>
              <w:ind w:left="2" w:right="14"/>
              <w:rPr>
                <w:sz w:val="20"/>
              </w:rPr>
            </w:pPr>
            <w:r>
              <w:rPr>
                <w:spacing w:val="-2"/>
                <w:sz w:val="20"/>
              </w:rPr>
              <w:t>SPT7E07</w:t>
            </w:r>
          </w:p>
        </w:tc>
        <w:tc>
          <w:tcPr>
            <w:tcW w:w="568" w:type="dxa"/>
            <w:tcBorders>
              <w:top w:val="single" w:sz="4" w:space="0" w:color="C0C0C0"/>
            </w:tcBorders>
          </w:tcPr>
          <w:p w14:paraId="0287160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1363ED92" w14:textId="77777777" w:rsidR="00B07BDA" w:rsidRDefault="00000000">
            <w:pPr>
              <w:pStyle w:val="TableParagraph"/>
              <w:spacing w:before="148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</w:tcPr>
          <w:p w14:paraId="7B9DBF4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2CD0C2DB" w14:textId="77777777">
        <w:trPr>
          <w:trHeight w:val="556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71DABE0C" w14:textId="77777777" w:rsidR="00B07BDA" w:rsidRDefault="00000000">
            <w:pPr>
              <w:pStyle w:val="TableParagraph"/>
              <w:spacing w:before="144"/>
              <w:ind w:left="3" w:right="15"/>
              <w:rPr>
                <w:sz w:val="20"/>
              </w:rPr>
            </w:pPr>
            <w:r>
              <w:rPr>
                <w:spacing w:val="-2"/>
                <w:sz w:val="20"/>
              </w:rPr>
              <w:t>FIAT/FASTBACK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6FB9BB7B" w14:textId="77777777" w:rsidR="00B07BDA" w:rsidRDefault="00000000">
            <w:pPr>
              <w:pStyle w:val="TableParagraph"/>
              <w:spacing w:before="144"/>
              <w:ind w:left="7" w:right="14"/>
              <w:rPr>
                <w:sz w:val="20"/>
              </w:rPr>
            </w:pPr>
            <w:r>
              <w:rPr>
                <w:spacing w:val="-2"/>
                <w:sz w:val="20"/>
              </w:rPr>
              <w:t>SPW9A77</w:t>
            </w:r>
          </w:p>
        </w:tc>
        <w:tc>
          <w:tcPr>
            <w:tcW w:w="568" w:type="dxa"/>
            <w:vMerge w:val="restart"/>
            <w:textDirection w:val="btLr"/>
          </w:tcPr>
          <w:p w14:paraId="435A57E4" w14:textId="77777777" w:rsidR="00B07BDA" w:rsidRDefault="00000000">
            <w:pPr>
              <w:pStyle w:val="TableParagraph"/>
              <w:spacing w:before="150"/>
              <w:ind w:left="20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Alugado</w:t>
            </w: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7BEAA98E" w14:textId="77777777" w:rsidR="00B07BDA" w:rsidRDefault="00000000">
            <w:pPr>
              <w:pStyle w:val="TableParagraph"/>
              <w:spacing w:before="144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</w:tcPr>
          <w:p w14:paraId="7477A3B8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593AB77F" w14:textId="77777777">
        <w:trPr>
          <w:trHeight w:val="563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5FD00C85" w14:textId="77777777" w:rsidR="00B07BDA" w:rsidRDefault="00000000">
            <w:pPr>
              <w:pStyle w:val="TableParagraph"/>
              <w:spacing w:before="148"/>
              <w:ind w:left="3" w:right="15"/>
              <w:rPr>
                <w:sz w:val="20"/>
              </w:rPr>
            </w:pPr>
            <w:r>
              <w:rPr>
                <w:spacing w:val="-2"/>
                <w:sz w:val="20"/>
              </w:rPr>
              <w:t>FIAT/FASTBACK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4B7D36AA" w14:textId="77777777" w:rsidR="00B07BDA" w:rsidRDefault="00000000">
            <w:pPr>
              <w:pStyle w:val="TableParagraph"/>
              <w:spacing w:before="148"/>
              <w:ind w:left="5" w:right="14"/>
              <w:rPr>
                <w:sz w:val="20"/>
              </w:rPr>
            </w:pPr>
            <w:r>
              <w:rPr>
                <w:spacing w:val="-2"/>
                <w:sz w:val="20"/>
              </w:rPr>
              <w:t>SPW0G29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1DA6E44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268FA347" w14:textId="77777777" w:rsidR="00B07BDA" w:rsidRDefault="00000000">
            <w:pPr>
              <w:pStyle w:val="TableParagraph"/>
              <w:spacing w:before="148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</w:tcPr>
          <w:p w14:paraId="6F77927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0F607DA7" w14:textId="77777777">
        <w:trPr>
          <w:trHeight w:val="544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3C9E5C14" w14:textId="77777777" w:rsidR="00B07BDA" w:rsidRDefault="00000000">
            <w:pPr>
              <w:pStyle w:val="TableParagraph"/>
              <w:spacing w:before="139"/>
              <w:ind w:left="3" w:right="15"/>
              <w:rPr>
                <w:sz w:val="20"/>
              </w:rPr>
            </w:pPr>
            <w:r>
              <w:rPr>
                <w:spacing w:val="-2"/>
                <w:sz w:val="20"/>
              </w:rPr>
              <w:t>FIAT/FASTBACK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223F360C" w14:textId="77777777" w:rsidR="00B07BDA" w:rsidRDefault="00000000">
            <w:pPr>
              <w:pStyle w:val="TableParagraph"/>
              <w:spacing w:before="139"/>
              <w:ind w:left="5" w:right="14"/>
              <w:rPr>
                <w:sz w:val="20"/>
              </w:rPr>
            </w:pPr>
            <w:r>
              <w:rPr>
                <w:spacing w:val="-2"/>
                <w:sz w:val="20"/>
              </w:rPr>
              <w:t>SQA9F19</w:t>
            </w:r>
          </w:p>
        </w:tc>
        <w:tc>
          <w:tcPr>
            <w:tcW w:w="568" w:type="dxa"/>
            <w:tcBorders>
              <w:bottom w:val="single" w:sz="4" w:space="0" w:color="C0C0C0"/>
            </w:tcBorders>
          </w:tcPr>
          <w:p w14:paraId="6E092879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70629A0C" w14:textId="77777777" w:rsidR="00B07BDA" w:rsidRDefault="00000000">
            <w:pPr>
              <w:pStyle w:val="TableParagraph"/>
              <w:spacing w:before="139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Complexidade</w:t>
            </w:r>
          </w:p>
        </w:tc>
        <w:tc>
          <w:tcPr>
            <w:tcW w:w="858" w:type="dxa"/>
            <w:tcBorders>
              <w:bottom w:val="single" w:sz="4" w:space="0" w:color="C0C0C0"/>
            </w:tcBorders>
          </w:tcPr>
          <w:p w14:paraId="11BCB460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604DB567" w14:textId="77777777">
        <w:trPr>
          <w:trHeight w:val="479"/>
        </w:trPr>
        <w:tc>
          <w:tcPr>
            <w:tcW w:w="3296" w:type="dxa"/>
            <w:tcBorders>
              <w:top w:val="single" w:sz="4" w:space="0" w:color="C0C0C0"/>
              <w:bottom w:val="single" w:sz="4" w:space="0" w:color="C0C0C0"/>
            </w:tcBorders>
          </w:tcPr>
          <w:p w14:paraId="03C11AAE" w14:textId="77777777" w:rsidR="00B07BDA" w:rsidRDefault="00000000">
            <w:pPr>
              <w:pStyle w:val="TableParagraph"/>
              <w:spacing w:before="94"/>
              <w:ind w:right="15"/>
              <w:rPr>
                <w:sz w:val="21"/>
              </w:rPr>
            </w:pPr>
            <w:r>
              <w:rPr>
                <w:spacing w:val="-8"/>
                <w:sz w:val="21"/>
              </w:rPr>
              <w:t>MERCEDES</w:t>
            </w:r>
            <w:r>
              <w:rPr>
                <w:spacing w:val="-2"/>
                <w:sz w:val="21"/>
              </w:rPr>
              <w:t xml:space="preserve"> BENZ/MICROONIBUS</w:t>
            </w:r>
          </w:p>
        </w:tc>
        <w:tc>
          <w:tcPr>
            <w:tcW w:w="1270" w:type="dxa"/>
            <w:tcBorders>
              <w:top w:val="single" w:sz="4" w:space="0" w:color="C0C0C0"/>
              <w:bottom w:val="single" w:sz="4" w:space="0" w:color="C0C0C0"/>
            </w:tcBorders>
          </w:tcPr>
          <w:p w14:paraId="222942BB" w14:textId="77777777" w:rsidR="00B07BDA" w:rsidRDefault="00000000">
            <w:pPr>
              <w:pStyle w:val="TableParagraph"/>
              <w:spacing w:before="94"/>
              <w:ind w:left="5" w:right="14"/>
              <w:rPr>
                <w:sz w:val="21"/>
              </w:rPr>
            </w:pPr>
            <w:r>
              <w:rPr>
                <w:spacing w:val="-2"/>
                <w:sz w:val="21"/>
              </w:rPr>
              <w:t>QCP4353</w:t>
            </w:r>
          </w:p>
        </w:tc>
        <w:tc>
          <w:tcPr>
            <w:tcW w:w="568" w:type="dxa"/>
            <w:vMerge w:val="restart"/>
            <w:tcBorders>
              <w:top w:val="single" w:sz="4" w:space="0" w:color="C0C0C0"/>
            </w:tcBorders>
            <w:textDirection w:val="btLr"/>
          </w:tcPr>
          <w:p w14:paraId="23F1B848" w14:textId="77777777" w:rsidR="00B07BDA" w:rsidRDefault="00000000">
            <w:pPr>
              <w:pStyle w:val="TableParagraph"/>
              <w:spacing w:before="139"/>
              <w:ind w:left="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Próprio</w:t>
            </w:r>
          </w:p>
        </w:tc>
        <w:tc>
          <w:tcPr>
            <w:tcW w:w="2711" w:type="dxa"/>
            <w:tcBorders>
              <w:top w:val="single" w:sz="4" w:space="0" w:color="C0C0C0"/>
              <w:bottom w:val="single" w:sz="4" w:space="0" w:color="C0C0C0"/>
            </w:tcBorders>
          </w:tcPr>
          <w:p w14:paraId="0B376C6A" w14:textId="77777777" w:rsidR="00B07BDA" w:rsidRDefault="00000000">
            <w:pPr>
              <w:pStyle w:val="TableParagraph"/>
              <w:spacing w:before="94"/>
              <w:ind w:left="693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Atenção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Básica</w:t>
            </w:r>
          </w:p>
        </w:tc>
        <w:tc>
          <w:tcPr>
            <w:tcW w:w="858" w:type="dxa"/>
            <w:vMerge w:val="restart"/>
            <w:tcBorders>
              <w:top w:val="single" w:sz="4" w:space="0" w:color="C0C0C0"/>
              <w:bottom w:val="single" w:sz="4" w:space="0" w:color="000000"/>
            </w:tcBorders>
            <w:textDirection w:val="btLr"/>
          </w:tcPr>
          <w:p w14:paraId="6846D235" w14:textId="77777777" w:rsidR="00B07BDA" w:rsidRDefault="00B07BDA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14:paraId="7FFB21D4" w14:textId="77777777" w:rsidR="00B07BDA" w:rsidRDefault="00000000">
            <w:pPr>
              <w:pStyle w:val="TableParagraph"/>
              <w:ind w:left="179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Manutenção</w:t>
            </w:r>
          </w:p>
        </w:tc>
      </w:tr>
      <w:tr w:rsidR="00B07BDA" w14:paraId="1174254E" w14:textId="77777777">
        <w:trPr>
          <w:trHeight w:val="572"/>
        </w:trPr>
        <w:tc>
          <w:tcPr>
            <w:tcW w:w="3296" w:type="dxa"/>
            <w:tcBorders>
              <w:top w:val="single" w:sz="4" w:space="0" w:color="C0C0C0"/>
            </w:tcBorders>
          </w:tcPr>
          <w:p w14:paraId="20352622" w14:textId="77777777" w:rsidR="00B07BDA" w:rsidRDefault="00000000">
            <w:pPr>
              <w:pStyle w:val="TableParagraph"/>
              <w:spacing w:before="97"/>
              <w:ind w:left="3" w:right="15"/>
              <w:rPr>
                <w:sz w:val="21"/>
              </w:rPr>
            </w:pPr>
            <w:r>
              <w:rPr>
                <w:spacing w:val="2"/>
                <w:w w:val="90"/>
                <w:sz w:val="21"/>
              </w:rPr>
              <w:t>MITSUBISHI/L200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TRITON</w:t>
            </w:r>
          </w:p>
        </w:tc>
        <w:tc>
          <w:tcPr>
            <w:tcW w:w="1270" w:type="dxa"/>
            <w:tcBorders>
              <w:top w:val="single" w:sz="4" w:space="0" w:color="C0C0C0"/>
            </w:tcBorders>
          </w:tcPr>
          <w:p w14:paraId="3204A78A" w14:textId="77777777" w:rsidR="00B07BDA" w:rsidRDefault="00000000">
            <w:pPr>
              <w:pStyle w:val="TableParagraph"/>
              <w:spacing w:before="97"/>
              <w:ind w:left="2" w:right="14"/>
              <w:rPr>
                <w:sz w:val="21"/>
              </w:rPr>
            </w:pPr>
            <w:r>
              <w:rPr>
                <w:spacing w:val="-2"/>
                <w:sz w:val="21"/>
              </w:rPr>
              <w:t>QCI4429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779C340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  <w:tcBorders>
              <w:top w:val="single" w:sz="4" w:space="0" w:color="C0C0C0"/>
            </w:tcBorders>
          </w:tcPr>
          <w:p w14:paraId="3E848A52" w14:textId="77777777" w:rsidR="00B07BDA" w:rsidRDefault="00000000">
            <w:pPr>
              <w:pStyle w:val="TableParagraph"/>
              <w:spacing w:before="97"/>
              <w:ind w:left="690"/>
              <w:jc w:val="left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1121792" behindDoc="1" locked="0" layoutInCell="1" allowOverlap="1" wp14:anchorId="043B4D42" wp14:editId="720FA1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306077</wp:posOffset>
                      </wp:positionV>
                      <wp:extent cx="1722120" cy="6350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2120" cy="6350"/>
                                <a:chOff x="0" y="0"/>
                                <a:chExt cx="1722120" cy="635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17221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2120" h="6350">
                                      <a:moveTo>
                                        <a:pt x="172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722107" y="6095"/>
                                      </a:lnTo>
                                      <a:lnTo>
                                        <a:pt x="172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E8341A" id="Group 162" o:spid="_x0000_s1026" style="position:absolute;margin-left:0;margin-top:24.1pt;width:135.6pt;height:.5pt;z-index:-22194688;mso-wrap-distance-left:0;mso-wrap-distance-right:0" coordsize="1722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">
                      <v:shape id="Graphic 163" o:spid="_x0000_s1027" style="position:absolute;width:17221;height:63;visibility:visible;mso-wrap-style:square;v-text-anchor:top" coordsize="17221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" path="m1722107,l,,,6095r1722107,l1722107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21"/>
              </w:rPr>
              <w:t>Atenção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básica</w:t>
            </w:r>
          </w:p>
        </w:tc>
        <w:tc>
          <w:tcPr>
            <w:tcW w:w="858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DBB31D8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36EBC4BA" w14:textId="77777777">
        <w:trPr>
          <w:trHeight w:val="388"/>
        </w:trPr>
        <w:tc>
          <w:tcPr>
            <w:tcW w:w="3296" w:type="dxa"/>
            <w:tcBorders>
              <w:bottom w:val="single" w:sz="4" w:space="0" w:color="000000"/>
            </w:tcBorders>
          </w:tcPr>
          <w:p w14:paraId="2FC7E24D" w14:textId="77777777" w:rsidR="00B07BDA" w:rsidRDefault="00000000">
            <w:pPr>
              <w:pStyle w:val="TableParagraph"/>
              <w:spacing w:before="6"/>
              <w:ind w:left="4" w:right="15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1121280" behindDoc="1" locked="0" layoutInCell="1" allowOverlap="1" wp14:anchorId="5CA3A71A" wp14:editId="0D4E6F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-64127</wp:posOffset>
                      </wp:positionV>
                      <wp:extent cx="2900680" cy="6350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0680" cy="6350"/>
                                <a:chOff x="0" y="0"/>
                                <a:chExt cx="2900680" cy="635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29006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0680" h="6350">
                                      <a:moveTo>
                                        <a:pt x="2900172" y="0"/>
                                      </a:moveTo>
                                      <a:lnTo>
                                        <a:pt x="2090940" y="0"/>
                                      </a:lnTo>
                                      <a:lnTo>
                                        <a:pt x="20848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84832" y="6096"/>
                                      </a:lnTo>
                                      <a:lnTo>
                                        <a:pt x="2090928" y="6096"/>
                                      </a:lnTo>
                                      <a:lnTo>
                                        <a:pt x="2900172" y="6096"/>
                                      </a:lnTo>
                                      <a:lnTo>
                                        <a:pt x="2900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A6988" id="Group 164" o:spid="_x0000_s1026" style="position:absolute;margin-left:0;margin-top:-5.05pt;width:228.4pt;height:.5pt;z-index:-22195200;mso-wrap-distance-left:0;mso-wrap-distance-right:0" coordsize="290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">
                      <v:shape id="Graphic 165" o:spid="_x0000_s1027" style="position:absolute;width:29006;height:63;visibility:visible;mso-wrap-style:square;v-text-anchor:top" coordsize="29006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" path="m2900172,l2090940,r-6108,l,,,6096r2084832,l2090928,6096r809244,l290017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21"/>
              </w:rPr>
              <w:t>FORD/TRANSIT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FL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AJXS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A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14:paraId="224169F5" w14:textId="77777777" w:rsidR="00B07BDA" w:rsidRDefault="00000000">
            <w:pPr>
              <w:pStyle w:val="TableParagraph"/>
              <w:spacing w:before="6"/>
              <w:ind w:left="2" w:right="14"/>
              <w:rPr>
                <w:sz w:val="21"/>
              </w:rPr>
            </w:pPr>
            <w:r>
              <w:rPr>
                <w:spacing w:val="-2"/>
                <w:sz w:val="21"/>
              </w:rPr>
              <w:t>SDI1F62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14:paraId="428AA88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1" w:type="dxa"/>
            <w:tcBorders>
              <w:bottom w:val="single" w:sz="4" w:space="0" w:color="000000"/>
            </w:tcBorders>
          </w:tcPr>
          <w:p w14:paraId="5C6F4829" w14:textId="77777777" w:rsidR="00B07BDA" w:rsidRDefault="00000000">
            <w:pPr>
              <w:pStyle w:val="TableParagraph"/>
              <w:spacing w:before="6"/>
              <w:ind w:right="3"/>
              <w:rPr>
                <w:sz w:val="21"/>
              </w:rPr>
            </w:pPr>
            <w:r>
              <w:rPr>
                <w:spacing w:val="-2"/>
                <w:sz w:val="21"/>
              </w:rPr>
              <w:t>Hospital</w:t>
            </w:r>
          </w:p>
        </w:tc>
        <w:tc>
          <w:tcPr>
            <w:tcW w:w="858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4302AEE" w14:textId="77777777" w:rsidR="00B07BDA" w:rsidRDefault="00B07BDA">
            <w:pPr>
              <w:rPr>
                <w:sz w:val="2"/>
                <w:szCs w:val="2"/>
              </w:rPr>
            </w:pPr>
          </w:p>
        </w:tc>
      </w:tr>
    </w:tbl>
    <w:p w14:paraId="0DE6EC5D" w14:textId="77777777" w:rsidR="00B07BDA" w:rsidRDefault="00000000">
      <w:pPr>
        <w:spacing w:before="7"/>
        <w:ind w:left="3550"/>
        <w:rPr>
          <w:b/>
          <w:sz w:val="19"/>
        </w:rPr>
      </w:pPr>
      <w:r>
        <w:rPr>
          <w:b/>
          <w:sz w:val="19"/>
        </w:rPr>
        <w:t>Fonte: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Secretaria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Municipal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Saúde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Alto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Araguaia/MT</w:t>
      </w:r>
    </w:p>
    <w:p w14:paraId="6F0668A0" w14:textId="77777777" w:rsidR="00B07BDA" w:rsidRDefault="00B07BDA">
      <w:pPr>
        <w:rPr>
          <w:b/>
          <w:sz w:val="19"/>
        </w:rPr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63E8AED8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08883E2" w14:textId="77777777" w:rsidR="00B07BDA" w:rsidRDefault="00B07BDA">
      <w:pPr>
        <w:pStyle w:val="Corpodetexto"/>
        <w:spacing w:before="24"/>
        <w:ind w:left="0" w:firstLine="0"/>
        <w:jc w:val="left"/>
        <w:rPr>
          <w:b/>
        </w:rPr>
      </w:pPr>
    </w:p>
    <w:p w14:paraId="40387920" w14:textId="77777777" w:rsidR="00B07BDA" w:rsidRDefault="00000000">
      <w:pPr>
        <w:pStyle w:val="Corpodetexto"/>
        <w:spacing w:line="276" w:lineRule="auto"/>
        <w:ind w:right="277"/>
      </w:pPr>
      <w:r>
        <w:t>A frota municipal também desempenha papel crucial no transporte de urgência e emergência, com ambulâncias equipadas e adaptadas para o atendimento pré-hospitalar, assegurando o transporte rápido e seguro de pacientes em estado crítico.</w:t>
      </w:r>
    </w:p>
    <w:p w14:paraId="518B9C90" w14:textId="77777777" w:rsidR="00B07BDA" w:rsidRDefault="00000000">
      <w:pPr>
        <w:pStyle w:val="Corpodetexto"/>
        <w:spacing w:before="200" w:line="276" w:lineRule="auto"/>
        <w:ind w:right="282"/>
      </w:pPr>
      <w:r>
        <w:t>Além disso, garante suporte logístico para a rede municipal, viabilizando o deslocamento de equipes para a realização de visitas domiciliares e o desenvolvimento de ações de promoção e prevenção. Também assegura o transporte de insumos, medicamentos, equipamentos e materiais de saúde.</w:t>
      </w:r>
    </w:p>
    <w:p w14:paraId="74021547" w14:textId="77777777" w:rsidR="00B07BDA" w:rsidRDefault="00000000">
      <w:pPr>
        <w:pStyle w:val="Corpodetexto"/>
        <w:spacing w:before="200" w:line="276" w:lineRule="auto"/>
        <w:ind w:right="279"/>
      </w:pPr>
      <w:r>
        <w:t xml:space="preserve">De acordo com a </w:t>
      </w:r>
      <w:r>
        <w:rPr>
          <w:b/>
        </w:rPr>
        <w:t>Tabela 18</w:t>
      </w:r>
      <w:r>
        <w:t>, a gestão municipal dispõe de uma frota variada, composta por 17 veículos, incluindo automóveis leves, caminhonetes, vans, micro-ônibus e ambulância que se distribuem entre funções e setores, incluindo a atenção básica e os serviços de média e alta complexidade.</w:t>
      </w:r>
    </w:p>
    <w:p w14:paraId="0EF74440" w14:textId="77777777" w:rsidR="00B07BDA" w:rsidRDefault="00000000">
      <w:pPr>
        <w:pStyle w:val="Corpodetexto"/>
        <w:spacing w:before="199" w:line="276" w:lineRule="auto"/>
        <w:ind w:right="279"/>
      </w:pPr>
      <w:r>
        <w:t>Os</w:t>
      </w:r>
      <w:r>
        <w:rPr>
          <w:spacing w:val="-15"/>
        </w:rPr>
        <w:t xml:space="preserve"> </w:t>
      </w:r>
      <w:r>
        <w:t>veículos</w:t>
      </w:r>
      <w:r>
        <w:rPr>
          <w:spacing w:val="-15"/>
        </w:rPr>
        <w:t xml:space="preserve"> </w:t>
      </w:r>
      <w:r>
        <w:t>destinados</w:t>
      </w:r>
      <w:r>
        <w:rPr>
          <w:spacing w:val="-13"/>
        </w:rPr>
        <w:t xml:space="preserve"> </w:t>
      </w:r>
      <w:r>
        <w:t>especificamente</w:t>
      </w:r>
      <w:r>
        <w:rPr>
          <w:spacing w:val="-12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transporte</w:t>
      </w:r>
      <w:r>
        <w:rPr>
          <w:spacing w:val="-15"/>
        </w:rPr>
        <w:t xml:space="preserve"> </w:t>
      </w:r>
      <w:r>
        <w:t>hospitalar</w:t>
      </w:r>
      <w:r>
        <w:rPr>
          <w:spacing w:val="-13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média e alta complexidade, como ambulâncias e vans, evidenciam a preocupação da gestão local com o suporte adequado aos pacientes que necessitam de deslocamentos mais longos ou em condições clínicas que exigem maior cuidado.</w:t>
      </w:r>
    </w:p>
    <w:p w14:paraId="3F01FDAD" w14:textId="77777777" w:rsidR="00B07BDA" w:rsidRDefault="00000000">
      <w:pPr>
        <w:pStyle w:val="Corpodetexto"/>
        <w:spacing w:before="200" w:line="276" w:lineRule="auto"/>
        <w:ind w:right="279"/>
      </w:pPr>
      <w:r>
        <w:t xml:space="preserve">De modo geral, maior parte (14) dos veículos se encontra em uso o que demonstra operacionalidade do sistema logístico, apenas 03 permanecem em </w:t>
      </w:r>
      <w:r>
        <w:rPr>
          <w:spacing w:val="-2"/>
        </w:rPr>
        <w:t>manutenção.</w:t>
      </w:r>
    </w:p>
    <w:p w14:paraId="4A6DB90D" w14:textId="77777777" w:rsidR="00B07BDA" w:rsidRDefault="00000000">
      <w:pPr>
        <w:pStyle w:val="Corpodetexto"/>
        <w:spacing w:before="202" w:line="276" w:lineRule="auto"/>
        <w:ind w:right="279"/>
      </w:pPr>
      <w:r>
        <w:t>Há</w:t>
      </w:r>
      <w:r>
        <w:rPr>
          <w:spacing w:val="-10"/>
        </w:rPr>
        <w:t xml:space="preserve"> </w:t>
      </w:r>
      <w:r>
        <w:t>presença</w:t>
      </w:r>
      <w:r>
        <w:rPr>
          <w:spacing w:val="-10"/>
        </w:rPr>
        <w:t xml:space="preserve"> </w:t>
      </w:r>
      <w:r>
        <w:t>tanto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veículos</w:t>
      </w:r>
      <w:r>
        <w:rPr>
          <w:spacing w:val="-12"/>
        </w:rPr>
        <w:t xml:space="preserve"> </w:t>
      </w:r>
      <w:r>
        <w:t>próprios</w:t>
      </w:r>
      <w:r>
        <w:rPr>
          <w:spacing w:val="-12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alugados,</w:t>
      </w:r>
      <w:r>
        <w:rPr>
          <w:spacing w:val="-10"/>
        </w:rPr>
        <w:t xml:space="preserve"> </w:t>
      </w:r>
      <w:r>
        <w:t>contribuindo</w:t>
      </w:r>
      <w:r>
        <w:rPr>
          <w:spacing w:val="-10"/>
        </w:rPr>
        <w:t xml:space="preserve"> </w:t>
      </w:r>
      <w:r>
        <w:t>para ampliação da capacidade de atendimento em Alto Araguaia, bem como, suprir demandas específicas sem necessidade imediata de aquisição permanente.</w:t>
      </w:r>
    </w:p>
    <w:p w14:paraId="6E61147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1D5A2266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6" w:name="6._REDE_DE_ATENÇÃO_A_SAÚDE"/>
      <w:bookmarkStart w:id="7" w:name="_bookmark30"/>
      <w:bookmarkEnd w:id="6"/>
      <w:bookmarkEnd w:id="7"/>
      <w:r>
        <w:lastRenderedPageBreak/>
        <w:t>REDE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ATENÇÃO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SAÚDE</w:t>
      </w:r>
    </w:p>
    <w:p w14:paraId="25E65389" w14:textId="77777777" w:rsidR="00B07BDA" w:rsidRDefault="00000000">
      <w:pPr>
        <w:pStyle w:val="Ttulo4"/>
        <w:spacing w:before="295"/>
        <w:ind w:left="2144"/>
      </w:pPr>
      <w:r>
        <w:t>Quadro</w:t>
      </w:r>
      <w:r>
        <w:rPr>
          <w:spacing w:val="-3"/>
        </w:rPr>
        <w:t xml:space="preserve"> </w:t>
      </w:r>
      <w:r>
        <w:t>02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SUS,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631"/>
        <w:gridCol w:w="3912"/>
      </w:tblGrid>
      <w:tr w:rsidR="00B07BDA" w14:paraId="3572A426" w14:textId="77777777">
        <w:trPr>
          <w:trHeight w:val="318"/>
        </w:trPr>
        <w:tc>
          <w:tcPr>
            <w:tcW w:w="4742" w:type="dxa"/>
            <w:gridSpan w:val="2"/>
          </w:tcPr>
          <w:p w14:paraId="101F7641" w14:textId="77777777" w:rsidR="00B07BDA" w:rsidRDefault="00000000">
            <w:pPr>
              <w:pStyle w:val="TableParagraph"/>
              <w:spacing w:line="299" w:lineRule="exact"/>
              <w:ind w:left="554"/>
              <w:jc w:val="left"/>
              <w:rPr>
                <w:sz w:val="24"/>
              </w:rPr>
            </w:pPr>
            <w:r>
              <w:rPr>
                <w:sz w:val="24"/>
              </w:rPr>
              <w:t>UNIDADES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FUNCIONAMENTO</w:t>
            </w:r>
          </w:p>
        </w:tc>
        <w:tc>
          <w:tcPr>
            <w:tcW w:w="3912" w:type="dxa"/>
          </w:tcPr>
          <w:p w14:paraId="22085A08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SERVIÇO</w:t>
            </w:r>
          </w:p>
        </w:tc>
      </w:tr>
      <w:tr w:rsidR="00B07BDA" w14:paraId="1F09F55A" w14:textId="77777777">
        <w:trPr>
          <w:trHeight w:val="798"/>
        </w:trPr>
        <w:tc>
          <w:tcPr>
            <w:tcW w:w="4742" w:type="dxa"/>
            <w:gridSpan w:val="2"/>
          </w:tcPr>
          <w:p w14:paraId="0A1004F9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Secretaria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saúde</w:t>
            </w:r>
          </w:p>
        </w:tc>
        <w:tc>
          <w:tcPr>
            <w:tcW w:w="3912" w:type="dxa"/>
          </w:tcPr>
          <w:p w14:paraId="239B7CA8" w14:textId="77777777" w:rsidR="00B07BDA" w:rsidRDefault="00000000">
            <w:pPr>
              <w:pStyle w:val="TableParagraph"/>
              <w:spacing w:line="266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Central da gestão, responsável pelo planejamento operacional e execução da política municipal de saúde.</w:t>
            </w:r>
          </w:p>
        </w:tc>
      </w:tr>
      <w:tr w:rsidR="00B07BDA" w14:paraId="04BA3852" w14:textId="77777777">
        <w:trPr>
          <w:trHeight w:val="1062"/>
        </w:trPr>
        <w:tc>
          <w:tcPr>
            <w:tcW w:w="4742" w:type="dxa"/>
            <w:gridSpan w:val="2"/>
          </w:tcPr>
          <w:p w14:paraId="5C1639A3" w14:textId="77777777" w:rsidR="00B07BDA" w:rsidRDefault="00B07BDA">
            <w:pPr>
              <w:pStyle w:val="TableParagraph"/>
              <w:spacing w:before="52"/>
              <w:jc w:val="left"/>
              <w:rPr>
                <w:b/>
                <w:sz w:val="24"/>
              </w:rPr>
            </w:pPr>
          </w:p>
          <w:p w14:paraId="5BAE080B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regulação</w:t>
            </w:r>
          </w:p>
        </w:tc>
        <w:tc>
          <w:tcPr>
            <w:tcW w:w="3912" w:type="dxa"/>
          </w:tcPr>
          <w:p w14:paraId="3E776211" w14:textId="77777777" w:rsidR="00B07BDA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Responsável por organizar a demanda, a oferta e o acesso aos serviços de saúde, por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meio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da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operacionalização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</w:t>
            </w:r>
          </w:p>
          <w:p w14:paraId="04F9F860" w14:textId="77777777" w:rsidR="00B07BDA" w:rsidRDefault="00000000">
            <w:pPr>
              <w:pStyle w:val="TableParagraph"/>
              <w:spacing w:line="245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regulação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vagas.</w:t>
            </w:r>
          </w:p>
        </w:tc>
      </w:tr>
      <w:tr w:rsidR="00B07BDA" w14:paraId="4C9C8CAA" w14:textId="77777777">
        <w:trPr>
          <w:trHeight w:val="1329"/>
        </w:trPr>
        <w:tc>
          <w:tcPr>
            <w:tcW w:w="4742" w:type="dxa"/>
            <w:gridSpan w:val="2"/>
          </w:tcPr>
          <w:p w14:paraId="770F532A" w14:textId="77777777" w:rsidR="00B07BDA" w:rsidRDefault="00B07BDA">
            <w:pPr>
              <w:pStyle w:val="TableParagraph"/>
              <w:spacing w:before="187"/>
              <w:jc w:val="left"/>
              <w:rPr>
                <w:b/>
                <w:sz w:val="24"/>
              </w:rPr>
            </w:pPr>
          </w:p>
          <w:p w14:paraId="21F66700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academia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04DA1E7B" w14:textId="77777777" w:rsidR="00B07BDA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Realizam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focadas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promoção da saúde e qualidade de vida, incluindo práticas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corporais,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atividades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físicas,</w:t>
            </w:r>
          </w:p>
          <w:p w14:paraId="3ECFFFFE" w14:textId="77777777" w:rsidR="00B07BDA" w:rsidRDefault="00000000">
            <w:pPr>
              <w:pStyle w:val="TableParagraph"/>
              <w:spacing w:line="264" w:lineRule="exact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orientação nutricional, educação em saúde e mobilização comunitária.</w:t>
            </w:r>
          </w:p>
        </w:tc>
      </w:tr>
      <w:tr w:rsidR="00B07BDA" w14:paraId="563C536A" w14:textId="77777777">
        <w:trPr>
          <w:trHeight w:val="1597"/>
        </w:trPr>
        <w:tc>
          <w:tcPr>
            <w:tcW w:w="4742" w:type="dxa"/>
            <w:gridSpan w:val="2"/>
          </w:tcPr>
          <w:p w14:paraId="2CCD23FC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54EA464C" w14:textId="77777777" w:rsidR="00B07BDA" w:rsidRDefault="00B07BDA"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 w14:paraId="3A97C3F3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Jardim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Novo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3912" w:type="dxa"/>
          </w:tcPr>
          <w:p w14:paraId="6B452228" w14:textId="77777777" w:rsidR="00B07BDA" w:rsidRDefault="00000000">
            <w:pPr>
              <w:pStyle w:val="TableParagraph"/>
              <w:tabs>
                <w:tab w:val="left" w:pos="3273"/>
              </w:tabs>
              <w:spacing w:line="266" w:lineRule="exact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 e busca ativa.</w:t>
            </w:r>
          </w:p>
        </w:tc>
      </w:tr>
      <w:tr w:rsidR="00B07BDA" w14:paraId="0E30A8FD" w14:textId="77777777">
        <w:trPr>
          <w:trHeight w:val="318"/>
        </w:trPr>
        <w:tc>
          <w:tcPr>
            <w:tcW w:w="4111" w:type="dxa"/>
          </w:tcPr>
          <w:p w14:paraId="6358DF2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Amelio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Oliveira</w:t>
            </w:r>
          </w:p>
        </w:tc>
        <w:tc>
          <w:tcPr>
            <w:tcW w:w="631" w:type="dxa"/>
          </w:tcPr>
          <w:p w14:paraId="6375A63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 w:val="restart"/>
          </w:tcPr>
          <w:p w14:paraId="337798E0" w14:textId="77777777" w:rsidR="00B07BDA" w:rsidRDefault="00000000">
            <w:pPr>
              <w:pStyle w:val="TableParagraph"/>
              <w:tabs>
                <w:tab w:val="left" w:pos="3273"/>
              </w:tabs>
              <w:spacing w:before="216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gestantes), busca ativa e atendimentos em saúde bucal.</w:t>
            </w:r>
          </w:p>
        </w:tc>
      </w:tr>
      <w:tr w:rsidR="00B07BDA" w14:paraId="707B36C0" w14:textId="77777777">
        <w:trPr>
          <w:trHeight w:val="318"/>
        </w:trPr>
        <w:tc>
          <w:tcPr>
            <w:tcW w:w="4111" w:type="dxa"/>
          </w:tcPr>
          <w:p w14:paraId="7BCF9CB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Siqueira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Franca</w:t>
            </w:r>
          </w:p>
        </w:tc>
        <w:tc>
          <w:tcPr>
            <w:tcW w:w="631" w:type="dxa"/>
          </w:tcPr>
          <w:p w14:paraId="66BB27A3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34EC8370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E7AE027" w14:textId="77777777">
        <w:trPr>
          <w:trHeight w:val="318"/>
        </w:trPr>
        <w:tc>
          <w:tcPr>
            <w:tcW w:w="4111" w:type="dxa"/>
          </w:tcPr>
          <w:p w14:paraId="41F06680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Barros</w:t>
            </w:r>
          </w:p>
        </w:tc>
        <w:tc>
          <w:tcPr>
            <w:tcW w:w="631" w:type="dxa"/>
          </w:tcPr>
          <w:p w14:paraId="3E9914FE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1C71B9C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2AD43E7" w14:textId="77777777">
        <w:trPr>
          <w:trHeight w:val="318"/>
        </w:trPr>
        <w:tc>
          <w:tcPr>
            <w:tcW w:w="4111" w:type="dxa"/>
          </w:tcPr>
          <w:p w14:paraId="6AF5FFA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Manoel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Marques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Souza</w:t>
            </w:r>
          </w:p>
        </w:tc>
        <w:tc>
          <w:tcPr>
            <w:tcW w:w="631" w:type="dxa"/>
          </w:tcPr>
          <w:p w14:paraId="7A5D6814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6C6ED34E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D4A7BB9" w14:textId="77777777">
        <w:trPr>
          <w:trHeight w:val="321"/>
        </w:trPr>
        <w:tc>
          <w:tcPr>
            <w:tcW w:w="4111" w:type="dxa"/>
          </w:tcPr>
          <w:p w14:paraId="7C12FCC2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Ondino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Rodrigues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Lima</w:t>
            </w:r>
          </w:p>
        </w:tc>
        <w:tc>
          <w:tcPr>
            <w:tcW w:w="631" w:type="dxa"/>
          </w:tcPr>
          <w:p w14:paraId="7F77AAD0" w14:textId="77777777" w:rsidR="00B07BDA" w:rsidRDefault="00000000">
            <w:pPr>
              <w:pStyle w:val="TableParagraph"/>
              <w:spacing w:before="2"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2CE0F60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9FD9AB0" w14:textId="77777777">
        <w:trPr>
          <w:trHeight w:val="318"/>
        </w:trPr>
        <w:tc>
          <w:tcPr>
            <w:tcW w:w="4111" w:type="dxa"/>
          </w:tcPr>
          <w:p w14:paraId="3D794F9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Vanessa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Welter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Rodrigues</w:t>
            </w:r>
          </w:p>
        </w:tc>
        <w:tc>
          <w:tcPr>
            <w:tcW w:w="631" w:type="dxa"/>
          </w:tcPr>
          <w:p w14:paraId="71EFE09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A89228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19B3E35" w14:textId="77777777">
        <w:trPr>
          <w:trHeight w:val="318"/>
        </w:trPr>
        <w:tc>
          <w:tcPr>
            <w:tcW w:w="4111" w:type="dxa"/>
          </w:tcPr>
          <w:p w14:paraId="31241407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EAP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Francisca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Flavio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Souza</w:t>
            </w:r>
            <w:r>
              <w:rPr>
                <w:spacing w:val="-2"/>
                <w:sz w:val="24"/>
              </w:rPr>
              <w:t xml:space="preserve"> Garcia</w:t>
            </w:r>
          </w:p>
        </w:tc>
        <w:tc>
          <w:tcPr>
            <w:tcW w:w="631" w:type="dxa"/>
          </w:tcPr>
          <w:p w14:paraId="50210BF6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ED4B7C8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59E0DB7" w14:textId="77777777">
        <w:trPr>
          <w:trHeight w:val="798"/>
        </w:trPr>
        <w:tc>
          <w:tcPr>
            <w:tcW w:w="4742" w:type="dxa"/>
            <w:gridSpan w:val="2"/>
          </w:tcPr>
          <w:p w14:paraId="1BAE6D3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multi</w:t>
            </w:r>
          </w:p>
        </w:tc>
        <w:tc>
          <w:tcPr>
            <w:tcW w:w="3912" w:type="dxa"/>
          </w:tcPr>
          <w:p w14:paraId="0D9FC6E6" w14:textId="77777777" w:rsidR="00B07BDA" w:rsidRDefault="00000000">
            <w:pPr>
              <w:pStyle w:val="TableParagraph"/>
              <w:spacing w:line="266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Atendimento multiprofissional em nutrição, psicologia, fisioterapia e </w:t>
            </w:r>
            <w:r>
              <w:rPr>
                <w:spacing w:val="-2"/>
                <w:sz w:val="20"/>
              </w:rPr>
              <w:t>fonoaudiologia.</w:t>
            </w:r>
          </w:p>
        </w:tc>
      </w:tr>
      <w:tr w:rsidR="00B07BDA" w14:paraId="4566AA23" w14:textId="77777777">
        <w:trPr>
          <w:trHeight w:val="530"/>
        </w:trPr>
        <w:tc>
          <w:tcPr>
            <w:tcW w:w="4742" w:type="dxa"/>
            <w:gridSpan w:val="2"/>
          </w:tcPr>
          <w:p w14:paraId="5B810D1B" w14:textId="77777777" w:rsidR="00B07BDA" w:rsidRDefault="00000000">
            <w:pPr>
              <w:pStyle w:val="TableParagraph"/>
              <w:spacing w:before="10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prótese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dentaria</w:t>
            </w:r>
          </w:p>
        </w:tc>
        <w:tc>
          <w:tcPr>
            <w:tcW w:w="3912" w:type="dxa"/>
          </w:tcPr>
          <w:p w14:paraId="00E0A6AB" w14:textId="77777777" w:rsidR="00B07BDA" w:rsidRDefault="00000000">
            <w:pPr>
              <w:pStyle w:val="TableParagraph"/>
              <w:tabs>
                <w:tab w:val="left" w:pos="1296"/>
                <w:tab w:val="left" w:pos="1648"/>
                <w:tab w:val="left" w:pos="2666"/>
                <w:tab w:val="left" w:pos="3136"/>
              </w:tabs>
              <w:spacing w:line="264" w:lineRule="exact"/>
              <w:ind w:left="108" w:right="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Fabricação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conserto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prótese dentária.</w:t>
            </w:r>
          </w:p>
        </w:tc>
      </w:tr>
      <w:tr w:rsidR="00B07BDA" w14:paraId="363C6EEB" w14:textId="77777777">
        <w:trPr>
          <w:trHeight w:val="321"/>
        </w:trPr>
        <w:tc>
          <w:tcPr>
            <w:tcW w:w="4742" w:type="dxa"/>
            <w:gridSpan w:val="2"/>
          </w:tcPr>
          <w:p w14:paraId="0E99ED84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Farmácia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42399601" w14:textId="77777777" w:rsidR="00B07BDA" w:rsidRDefault="00000000">
            <w:pPr>
              <w:pStyle w:val="TableParagraph"/>
              <w:spacing w:before="28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Dispensação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medicamentos.</w:t>
            </w:r>
          </w:p>
        </w:tc>
      </w:tr>
      <w:tr w:rsidR="00B07BDA" w14:paraId="36D2A3E0" w14:textId="77777777">
        <w:trPr>
          <w:trHeight w:val="796"/>
        </w:trPr>
        <w:tc>
          <w:tcPr>
            <w:tcW w:w="4742" w:type="dxa"/>
            <w:gridSpan w:val="2"/>
          </w:tcPr>
          <w:p w14:paraId="4777FCF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612FA601" w14:textId="77777777" w:rsidR="00B07BDA" w:rsidRDefault="00000000">
            <w:pPr>
              <w:pStyle w:val="TableParagraph"/>
              <w:spacing w:before="2" w:line="237" w:lineRule="auto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Ações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voltados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vigilância sanitária,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epidemiológica, ambiental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  <w:p w14:paraId="7C006940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saúde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trabalhador.</w:t>
            </w:r>
          </w:p>
        </w:tc>
      </w:tr>
      <w:tr w:rsidR="00B07BDA" w14:paraId="03A13141" w14:textId="77777777">
        <w:trPr>
          <w:trHeight w:val="532"/>
        </w:trPr>
        <w:tc>
          <w:tcPr>
            <w:tcW w:w="4742" w:type="dxa"/>
            <w:gridSpan w:val="2"/>
          </w:tcPr>
          <w:p w14:paraId="49E5AA4E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0AC35BB0" w14:textId="77777777" w:rsidR="00B07BDA" w:rsidRDefault="00000000">
            <w:pPr>
              <w:pStyle w:val="TableParagraph"/>
              <w:spacing w:line="266" w:lineRule="exact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agendamentos,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coletas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análise dos exames laboratoriais.</w:t>
            </w:r>
          </w:p>
        </w:tc>
      </w:tr>
      <w:tr w:rsidR="00B07BDA" w14:paraId="2D99BFD2" w14:textId="77777777">
        <w:trPr>
          <w:trHeight w:val="318"/>
        </w:trPr>
        <w:tc>
          <w:tcPr>
            <w:tcW w:w="4742" w:type="dxa"/>
            <w:gridSpan w:val="2"/>
          </w:tcPr>
          <w:p w14:paraId="59EB3492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Laurindo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Moraes</w:t>
            </w:r>
          </w:p>
        </w:tc>
        <w:tc>
          <w:tcPr>
            <w:tcW w:w="3912" w:type="dxa"/>
          </w:tcPr>
          <w:p w14:paraId="2F4CBA74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ambulatorial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especializado.</w:t>
            </w:r>
          </w:p>
        </w:tc>
      </w:tr>
      <w:tr w:rsidR="00B07BDA" w14:paraId="7DA4232D" w14:textId="77777777">
        <w:trPr>
          <w:trHeight w:val="532"/>
        </w:trPr>
        <w:tc>
          <w:tcPr>
            <w:tcW w:w="4742" w:type="dxa"/>
            <w:gridSpan w:val="2"/>
          </w:tcPr>
          <w:p w14:paraId="7E60A04B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reabilitação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Hugueney</w:t>
            </w:r>
          </w:p>
        </w:tc>
        <w:tc>
          <w:tcPr>
            <w:tcW w:w="3912" w:type="dxa"/>
          </w:tcPr>
          <w:p w14:paraId="5BF2689D" w14:textId="77777777" w:rsidR="00B07BDA" w:rsidRDefault="00000000">
            <w:pPr>
              <w:pStyle w:val="TableParagraph"/>
              <w:tabs>
                <w:tab w:val="left" w:pos="1723"/>
                <w:tab w:val="left" w:pos="3526"/>
              </w:tabs>
              <w:spacing w:line="266" w:lineRule="exact"/>
              <w:ind w:left="108" w:right="9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Atendimento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multidisciplinar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z w:val="20"/>
              </w:rPr>
              <w:t>psicologia, fisioterapia e fonoaudiologia.</w:t>
            </w:r>
          </w:p>
        </w:tc>
      </w:tr>
      <w:tr w:rsidR="00B07BDA" w14:paraId="404EF84E" w14:textId="77777777">
        <w:trPr>
          <w:trHeight w:val="318"/>
        </w:trPr>
        <w:tc>
          <w:tcPr>
            <w:tcW w:w="4742" w:type="dxa"/>
            <w:gridSpan w:val="2"/>
          </w:tcPr>
          <w:p w14:paraId="1CE674E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Hospital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501E9535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urgência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emergência.</w:t>
            </w:r>
          </w:p>
        </w:tc>
      </w:tr>
    </w:tbl>
    <w:p w14:paraId="3098B150" w14:textId="77777777" w:rsidR="00B07BDA" w:rsidRDefault="00000000">
      <w:pPr>
        <w:spacing w:before="12"/>
        <w:ind w:left="180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Brasil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CNES.</w:t>
      </w:r>
    </w:p>
    <w:p w14:paraId="6CD70FE5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1189A91F" w14:textId="77777777" w:rsidR="00B07BDA" w:rsidRDefault="00000000">
      <w:pPr>
        <w:pStyle w:val="Corpodetexto"/>
        <w:spacing w:before="118" w:line="276" w:lineRule="auto"/>
        <w:ind w:right="277"/>
      </w:pPr>
      <w:r>
        <w:lastRenderedPageBreak/>
        <w:t>A estrutura da rede pública de saúde de Alto Araguaia é composta por unidades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gestão,</w:t>
      </w:r>
      <w:r>
        <w:rPr>
          <w:spacing w:val="-16"/>
        </w:rPr>
        <w:t xml:space="preserve"> </w:t>
      </w:r>
      <w:r>
        <w:t>assistência,</w:t>
      </w:r>
      <w:r>
        <w:rPr>
          <w:spacing w:val="-13"/>
        </w:rPr>
        <w:t xml:space="preserve"> </w:t>
      </w:r>
      <w:r>
        <w:t>apoio</w:t>
      </w:r>
      <w:r>
        <w:rPr>
          <w:spacing w:val="-15"/>
        </w:rPr>
        <w:t xml:space="preserve"> </w:t>
      </w:r>
      <w:r>
        <w:t>diagnóstico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suporte</w:t>
      </w:r>
      <w:r>
        <w:rPr>
          <w:spacing w:val="-17"/>
        </w:rPr>
        <w:t xml:space="preserve"> </w:t>
      </w:r>
      <w:r>
        <w:t>logístico,</w:t>
      </w:r>
      <w:r>
        <w:rPr>
          <w:spacing w:val="-15"/>
        </w:rPr>
        <w:t xml:space="preserve"> </w:t>
      </w:r>
      <w:r>
        <w:t>organizadas de forma a garantir a integralidade do cuidado à população. A coordenação das ações é realizada pela Secretaria Municipal de Saúde, com apoio da Central de Regulação que atua no ordenamento do acesso e da Vigilância em Saúde no monitoramento das condições de saúde do território.</w:t>
      </w:r>
    </w:p>
    <w:p w14:paraId="6929D783" w14:textId="77777777" w:rsidR="00B07BDA" w:rsidRDefault="00000000">
      <w:pPr>
        <w:pStyle w:val="Corpodetexto"/>
        <w:spacing w:before="238" w:line="276" w:lineRule="auto"/>
        <w:ind w:right="279"/>
      </w:pPr>
      <w:r>
        <w:t>No âmbito da assistência, o Hospital Municipal assegura atendimento ininterrupto, 24 horas por dia, constituindo-se como referência para os atendimentos de urgência e emergência. A Atenção Primária à Saúde (APS), por sua</w:t>
      </w:r>
      <w:r>
        <w:rPr>
          <w:spacing w:val="-8"/>
        </w:rPr>
        <w:t xml:space="preserve"> </w:t>
      </w:r>
      <w:r>
        <w:t>vez,</w:t>
      </w:r>
      <w:r>
        <w:rPr>
          <w:spacing w:val="-5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estruturada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meio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equipes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(ESF)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equipe de Atenção Primária (EAP), contando ainda com o suporte da e-Multi (equipe multiprofissional),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amplia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resolutividade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ações.</w:t>
      </w:r>
      <w:r>
        <w:rPr>
          <w:spacing w:val="-4"/>
        </w:rPr>
        <w:t xml:space="preserve"> </w:t>
      </w:r>
      <w:r>
        <w:t>Integram</w:t>
      </w:r>
      <w:r>
        <w:rPr>
          <w:spacing w:val="-7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APS o Polo Academia de Saúde e o Laboratório Regional de Prótese Dentária.</w:t>
      </w:r>
    </w:p>
    <w:p w14:paraId="053DA0D9" w14:textId="77777777" w:rsidR="00B07BDA" w:rsidRDefault="00000000">
      <w:pPr>
        <w:pStyle w:val="Corpodetexto"/>
        <w:spacing w:before="241" w:line="276" w:lineRule="auto"/>
        <w:ind w:right="281"/>
      </w:pPr>
      <w:r>
        <w:t>Complementam a rede assistencial o Centro de Saúde Laurindo Pires de Moraes, o Centro de Reabilitação Caio Hugueney, o Laboratório e a Farmácia Municipal, que desempenham papel fundamental no apoio diagnóstico, terapêutico e na continuidade do cuidado.</w:t>
      </w:r>
    </w:p>
    <w:p w14:paraId="285059A9" w14:textId="77777777" w:rsidR="00B07BDA" w:rsidRDefault="00000000">
      <w:pPr>
        <w:pStyle w:val="Corpodetexto"/>
        <w:spacing w:before="240" w:line="276" w:lineRule="auto"/>
        <w:ind w:right="277"/>
      </w:pPr>
      <w:r>
        <w:t>O fluxo de acesso aos serviços de saúde no município tem como porta de entrada</w:t>
      </w:r>
      <w:r>
        <w:rPr>
          <w:spacing w:val="-6"/>
        </w:rPr>
        <w:t xml:space="preserve"> </w:t>
      </w:r>
      <w:r>
        <w:t>preferencial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 da Família e de Atenção Primária, que atuam como ordenadoras do cuidado e coordenadoras da rede assistencial.</w:t>
      </w:r>
    </w:p>
    <w:p w14:paraId="2D8C5E0B" w14:textId="77777777" w:rsidR="00B07BDA" w:rsidRDefault="00000000">
      <w:pPr>
        <w:pStyle w:val="Corpodetexto"/>
        <w:spacing w:before="241" w:line="276" w:lineRule="auto"/>
        <w:ind w:right="280"/>
      </w:pPr>
      <w:r>
        <w:t xml:space="preserve">Nos casos de urgência e emergência, o acesso ocorre diretamente pelo Hospital Municipal, por meio do pronto atendimento, que realiza a assistência imediata e, quando necessário, promove o encaminhamento dos usuários via </w:t>
      </w:r>
      <w:r>
        <w:rPr>
          <w:spacing w:val="-2"/>
        </w:rPr>
        <w:t>regulação.</w:t>
      </w:r>
    </w:p>
    <w:p w14:paraId="7D00A7EE" w14:textId="77777777" w:rsidR="00B07BDA" w:rsidRDefault="00000000">
      <w:pPr>
        <w:pStyle w:val="Corpodetexto"/>
        <w:spacing w:before="240" w:line="276" w:lineRule="auto"/>
        <w:ind w:right="280"/>
      </w:pPr>
      <w:r>
        <w:t>O acesso a consultas, exames e procedimentos especializados, tanto no âmbito municipal quanto fora do município, é organizado pela Central de Regulação, que prioriza e agenda as demandas conforme critérios clínicos e disponibilidade de oferta, garantindo maior equidade e racionalidade no uso dos serviços de saúde.</w:t>
      </w:r>
    </w:p>
    <w:p w14:paraId="1D3750CC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6E2354FC" w14:textId="77777777" w:rsidR="00B07BDA" w:rsidRDefault="00000000">
      <w:pPr>
        <w:ind w:left="533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5024" behindDoc="0" locked="0" layoutInCell="1" allowOverlap="1" wp14:anchorId="151F3AE2" wp14:editId="6A22AD51">
                <wp:simplePos x="0" y="0"/>
                <wp:positionH relativeFrom="page">
                  <wp:posOffset>-12700</wp:posOffset>
                </wp:positionH>
                <wp:positionV relativeFrom="page">
                  <wp:posOffset>7016483</wp:posOffset>
                </wp:positionV>
                <wp:extent cx="10718165" cy="53022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18165" cy="530225"/>
                          <a:chOff x="0" y="0"/>
                          <a:chExt cx="10718165" cy="5302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10692384" y="504825"/>
                                </a:lnTo>
                                <a:lnTo>
                                  <a:pt x="1069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3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0"/>
                                </a:lnTo>
                                <a:lnTo>
                                  <a:pt x="1069238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66D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4914A" id="Group 167" o:spid="_x0000_s1026" style="position:absolute;margin-left:-1pt;margin-top:552.5pt;width:843.95pt;height:41.75pt;z-index:15745024;mso-wrap-distance-left:0;mso-wrap-distance-right:0;mso-position-horizontal-relative:page;mso-position-vertical-relative:page" coordsize="107181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">
                <v:shape id="Graphic 168" o:spid="_x0000_s1027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" path="m10692384,l,,,504825r10692384,l10692384,xe" fillcolor="#066d45" stroked="f">
                  <v:path arrowok="t"/>
                </v:shape>
                <v:shape id="Graphic 169" o:spid="_x0000_s1028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" path="m10692383,504825l,504825,,,10692383,e" filled="f" strokecolor="#066d45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F5FE5A0" wp14:editId="2CF905DD">
            <wp:extent cx="2471740" cy="950118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740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2E32" w14:textId="77777777" w:rsidR="00B07BDA" w:rsidRDefault="00B07BDA">
      <w:pPr>
        <w:pStyle w:val="Corpodetexto"/>
        <w:spacing w:before="306"/>
        <w:ind w:left="0" w:firstLine="0"/>
        <w:jc w:val="left"/>
      </w:pPr>
    </w:p>
    <w:p w14:paraId="3C792EAC" w14:textId="77777777" w:rsidR="00B07BDA" w:rsidRDefault="00000000">
      <w:pPr>
        <w:pStyle w:val="Ttulo4"/>
        <w:spacing w:before="0"/>
        <w:ind w:left="5639"/>
      </w:pPr>
      <w:r>
        <w:t>Imagem</w:t>
      </w:r>
      <w:r>
        <w:rPr>
          <w:spacing w:val="-5"/>
        </w:rPr>
        <w:t xml:space="preserve"> </w:t>
      </w:r>
      <w:r>
        <w:t>10 -</w:t>
      </w:r>
      <w:r>
        <w:rPr>
          <w:spacing w:val="-2"/>
        </w:rPr>
        <w:t xml:space="preserve"> </w:t>
      </w:r>
      <w:r>
        <w:t>Fluxo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acesso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rede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p w14:paraId="100055A7" w14:textId="77777777" w:rsidR="00B07BDA" w:rsidRDefault="00000000">
      <w:pPr>
        <w:ind w:left="2"/>
        <w:rPr>
          <w:sz w:val="20"/>
        </w:rPr>
      </w:pPr>
      <w:r>
        <w:rPr>
          <w:noProof/>
          <w:sz w:val="20"/>
        </w:rPr>
        <w:drawing>
          <wp:inline distT="0" distB="0" distL="0" distR="0" wp14:anchorId="6862C7D9" wp14:editId="3099C47F">
            <wp:extent cx="9437202" cy="425958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7202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2A0FC" w14:textId="77777777" w:rsidR="00B07BDA" w:rsidRDefault="00000000">
      <w:pPr>
        <w:spacing w:before="101"/>
        <w:ind w:left="9458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4C46E207" w14:textId="77777777" w:rsidR="00B07BDA" w:rsidRDefault="00B07BDA">
      <w:pPr>
        <w:rPr>
          <w:b/>
          <w:sz w:val="20"/>
        </w:rPr>
        <w:sectPr w:rsidR="00B07BDA">
          <w:headerReference w:type="default" r:id="rId11"/>
          <w:footerReference w:type="default" r:id="rId12"/>
          <w:pgSz w:w="16840" w:h="11910" w:orient="landscape"/>
          <w:pgMar w:top="180" w:right="566" w:bottom="1500" w:left="1133" w:header="0" w:footer="1307" w:gutter="0"/>
          <w:cols w:space="720"/>
        </w:sectPr>
      </w:pPr>
    </w:p>
    <w:p w14:paraId="5659F165" w14:textId="77777777" w:rsidR="00B07BDA" w:rsidRDefault="00000000">
      <w:pPr>
        <w:pStyle w:val="Corpodetexto"/>
        <w:spacing w:before="157" w:line="276" w:lineRule="auto"/>
        <w:ind w:right="136"/>
      </w:pPr>
      <w:r>
        <w:lastRenderedPageBreak/>
        <w:t>Em relação aos encaminhamentos caracterizados como urgência ou “vaga zero” (risco iminente de morte), o paciente é imediatamente encaminhado ao Hospital</w:t>
      </w:r>
      <w:r>
        <w:rPr>
          <w:spacing w:val="-9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Rondonópolis.</w:t>
      </w:r>
      <w:r>
        <w:rPr>
          <w:spacing w:val="-8"/>
        </w:rPr>
        <w:t xml:space="preserve"> </w:t>
      </w:r>
      <w:r>
        <w:t>Nesses</w:t>
      </w:r>
      <w:r>
        <w:rPr>
          <w:spacing w:val="-8"/>
        </w:rPr>
        <w:t xml:space="preserve"> </w:t>
      </w:r>
      <w:r>
        <w:t>casos,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médico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unidade</w:t>
      </w:r>
      <w:r>
        <w:rPr>
          <w:spacing w:val="-9"/>
        </w:rPr>
        <w:t xml:space="preserve"> </w:t>
      </w:r>
      <w:r>
        <w:t>municipal onde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primeiro</w:t>
      </w:r>
      <w:r>
        <w:rPr>
          <w:spacing w:val="-8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é</w:t>
      </w:r>
      <w:r>
        <w:rPr>
          <w:spacing w:val="-10"/>
        </w:rPr>
        <w:t xml:space="preserve"> </w:t>
      </w:r>
      <w:r>
        <w:t>feito</w:t>
      </w:r>
      <w:r>
        <w:rPr>
          <w:spacing w:val="-8"/>
        </w:rPr>
        <w:t xml:space="preserve"> </w:t>
      </w:r>
      <w:r>
        <w:t>aciona</w:t>
      </w:r>
      <w:r>
        <w:rPr>
          <w:spacing w:val="-9"/>
        </w:rPr>
        <w:t xml:space="preserve"> </w:t>
      </w:r>
      <w:r>
        <w:t>Núcleo</w:t>
      </w:r>
      <w:r>
        <w:rPr>
          <w:spacing w:val="-8"/>
        </w:rPr>
        <w:t xml:space="preserve"> </w:t>
      </w:r>
      <w:r>
        <w:t>Interno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8"/>
        </w:rPr>
        <w:t xml:space="preserve"> </w:t>
      </w:r>
      <w:r>
        <w:t>(NIR)</w:t>
      </w:r>
      <w:r>
        <w:rPr>
          <w:spacing w:val="-10"/>
        </w:rPr>
        <w:t xml:space="preserve"> </w:t>
      </w:r>
      <w:r>
        <w:t>do hospital de referência, que avalia a situação e define a conduta conforme a capacidade instalada.</w:t>
      </w:r>
    </w:p>
    <w:p w14:paraId="538E9B23" w14:textId="77777777" w:rsidR="00B07BDA" w:rsidRDefault="00000000">
      <w:pPr>
        <w:pStyle w:val="Corpodetexto"/>
        <w:spacing w:before="240" w:line="276" w:lineRule="auto"/>
        <w:ind w:right="137"/>
      </w:pPr>
      <w:r>
        <w:t>Quando há necessidade de transferência para outro serviço, o caso é inserido na Central de Regulação de Urgência e Emergência (CRUE) de Rondonópolis, responsável pela busca de vaga de acordo com a necessidade clínica, priorizando a referência regional e, na ausência de disponibilidade, ampliando para a macrorregião ou nível estadual.</w:t>
      </w:r>
    </w:p>
    <w:p w14:paraId="20E279B0" w14:textId="77777777" w:rsidR="00B07BDA" w:rsidRDefault="00000000">
      <w:pPr>
        <w:pStyle w:val="Ttulo4"/>
        <w:spacing w:before="200"/>
        <w:ind w:left="329"/>
      </w:pPr>
      <w:r>
        <w:rPr>
          <w:noProof/>
        </w:rPr>
        <w:drawing>
          <wp:anchor distT="0" distB="0" distL="0" distR="0" simplePos="0" relativeHeight="487604736" behindDoc="1" locked="0" layoutInCell="1" allowOverlap="1" wp14:anchorId="16140EDC" wp14:editId="1A8AD5C8">
            <wp:simplePos x="0" y="0"/>
            <wp:positionH relativeFrom="page">
              <wp:posOffset>1615428</wp:posOffset>
            </wp:positionH>
            <wp:positionV relativeFrom="paragraph">
              <wp:posOffset>367200</wp:posOffset>
            </wp:positionV>
            <wp:extent cx="4944225" cy="2357437"/>
            <wp:effectExtent l="0" t="0" r="0" b="0"/>
            <wp:wrapTopAndBottom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4225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5248" behindDoc="1" locked="0" layoutInCell="1" allowOverlap="1" wp14:anchorId="5B38148C" wp14:editId="11793639">
            <wp:simplePos x="0" y="0"/>
            <wp:positionH relativeFrom="page">
              <wp:posOffset>1522730</wp:posOffset>
            </wp:positionH>
            <wp:positionV relativeFrom="paragraph">
              <wp:posOffset>2786517</wp:posOffset>
            </wp:positionV>
            <wp:extent cx="4923454" cy="2571369"/>
            <wp:effectExtent l="0" t="0" r="0" b="0"/>
            <wp:wrapTopAndBottom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3454" cy="2571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Fluxo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regulação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urgência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emergência,</w:t>
      </w:r>
      <w:r>
        <w:rPr>
          <w:spacing w:val="-2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2B6324F6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5"/>
        </w:rPr>
      </w:pPr>
    </w:p>
    <w:p w14:paraId="158DCAE9" w14:textId="77777777" w:rsidR="00B07BDA" w:rsidRDefault="00B07BDA">
      <w:pPr>
        <w:pStyle w:val="Corpodetexto"/>
        <w:jc w:val="left"/>
        <w:rPr>
          <w:b/>
          <w:sz w:val="5"/>
        </w:rPr>
        <w:sectPr w:rsidR="00B07BDA">
          <w:headerReference w:type="default" r:id="rId15"/>
          <w:footerReference w:type="default" r:id="rId16"/>
          <w:pgSz w:w="11910" w:h="16840"/>
          <w:pgMar w:top="2000" w:right="1417" w:bottom="1500" w:left="1559" w:header="390" w:footer="1307" w:gutter="0"/>
          <w:pgNumType w:start="53"/>
          <w:cols w:space="720"/>
        </w:sectPr>
      </w:pPr>
    </w:p>
    <w:p w14:paraId="7BAE0271" w14:textId="77777777" w:rsidR="00B07BDA" w:rsidRDefault="00B07BDA">
      <w:pPr>
        <w:pStyle w:val="Corpodetexto"/>
        <w:spacing w:before="9" w:after="1"/>
        <w:ind w:left="0" w:firstLine="0"/>
        <w:jc w:val="left"/>
        <w:rPr>
          <w:b/>
          <w:sz w:val="8"/>
        </w:rPr>
      </w:pPr>
    </w:p>
    <w:p w14:paraId="5DA092EC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221E9BE" wp14:editId="1A111157">
            <wp:extent cx="5496868" cy="3301174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868" cy="330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5AE5" w14:textId="77777777" w:rsidR="00B07BDA" w:rsidRDefault="00000000">
      <w:pPr>
        <w:pStyle w:val="Corpodetexto"/>
        <w:spacing w:before="4"/>
        <w:ind w:left="0" w:firstLine="0"/>
        <w:jc w:val="left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605760" behindDoc="1" locked="0" layoutInCell="1" allowOverlap="1" wp14:anchorId="1BD2FF10" wp14:editId="088FD518">
            <wp:simplePos x="0" y="0"/>
            <wp:positionH relativeFrom="page">
              <wp:posOffset>1087710</wp:posOffset>
            </wp:positionH>
            <wp:positionV relativeFrom="paragraph">
              <wp:posOffset>178840</wp:posOffset>
            </wp:positionV>
            <wp:extent cx="5433161" cy="2731484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161" cy="273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90A5D" w14:textId="77777777" w:rsidR="00B07BDA" w:rsidRDefault="00000000">
      <w:pPr>
        <w:spacing w:before="72"/>
        <w:ind w:left="4325"/>
        <w:rPr>
          <w:b/>
          <w:position w:val="7"/>
          <w:sz w:val="13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</w:t>
      </w:r>
      <w:hyperlink w:anchor="_bookmark31" w:history="1">
        <w:r>
          <w:rPr>
            <w:b/>
            <w:spacing w:val="-2"/>
            <w:position w:val="7"/>
            <w:sz w:val="13"/>
          </w:rPr>
          <w:t>4</w:t>
        </w:r>
      </w:hyperlink>
    </w:p>
    <w:p w14:paraId="528F5F56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6149400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229576E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70BF47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40AE93C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4693B7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41B718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BDF9A24" w14:textId="77777777" w:rsidR="00B07BDA" w:rsidRDefault="00000000">
      <w:pPr>
        <w:pStyle w:val="Corpodetexto"/>
        <w:spacing w:before="135"/>
        <w:ind w:left="0" w:firstLine="0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0EEA9C0" wp14:editId="2EF2EEC9">
                <wp:simplePos x="0" y="0"/>
                <wp:positionH relativeFrom="page">
                  <wp:posOffset>1080516</wp:posOffset>
                </wp:positionH>
                <wp:positionV relativeFrom="paragraph">
                  <wp:posOffset>269929</wp:posOffset>
                </wp:positionV>
                <wp:extent cx="1828800" cy="9525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8BF58" id="Graphic 181" o:spid="_x0000_s1026" style="position:absolute;margin-left:85.1pt;margin-top:21.25pt;width:2in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293D35" w14:textId="77777777" w:rsidR="00B07BDA" w:rsidRDefault="00000000">
      <w:pPr>
        <w:spacing w:before="101" w:line="247" w:lineRule="auto"/>
        <w:ind w:left="142" w:right="113" w:hanging="1"/>
        <w:rPr>
          <w:sz w:val="18"/>
        </w:rPr>
      </w:pPr>
      <w:bookmarkStart w:id="8" w:name="_bookmark31"/>
      <w:bookmarkEnd w:id="8"/>
      <w:r>
        <w:rPr>
          <w:rFonts w:ascii="Calibri" w:hAnsi="Calibri"/>
          <w:position w:val="7"/>
          <w:sz w:val="13"/>
        </w:rPr>
        <w:t>4</w:t>
      </w:r>
      <w:r>
        <w:rPr>
          <w:rFonts w:ascii="Calibri" w:hAnsi="Calibri"/>
          <w:spacing w:val="6"/>
          <w:position w:val="7"/>
          <w:sz w:val="13"/>
        </w:rPr>
        <w:t xml:space="preserve"> </w:t>
      </w:r>
      <w:r>
        <w:rPr>
          <w:sz w:val="18"/>
        </w:rPr>
        <w:t>RESOLUÇÃO</w:t>
      </w:r>
      <w:r>
        <w:rPr>
          <w:spacing w:val="-7"/>
          <w:sz w:val="18"/>
        </w:rPr>
        <w:t xml:space="preserve"> </w:t>
      </w:r>
      <w:r>
        <w:rPr>
          <w:sz w:val="18"/>
        </w:rPr>
        <w:t>CIB/MT</w:t>
      </w:r>
      <w:r>
        <w:rPr>
          <w:spacing w:val="-9"/>
          <w:sz w:val="18"/>
        </w:rPr>
        <w:t xml:space="preserve"> </w:t>
      </w:r>
      <w:r>
        <w:rPr>
          <w:sz w:val="18"/>
        </w:rPr>
        <w:t>Nº</w:t>
      </w:r>
      <w:r>
        <w:rPr>
          <w:spacing w:val="-9"/>
          <w:sz w:val="18"/>
        </w:rPr>
        <w:t xml:space="preserve"> </w:t>
      </w:r>
      <w:r>
        <w:rPr>
          <w:sz w:val="18"/>
        </w:rPr>
        <w:t>780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14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DEZEMBRO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2023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z w:val="18"/>
        </w:rPr>
        <w:t>Dispõe</w:t>
      </w:r>
      <w:r>
        <w:rPr>
          <w:spacing w:val="-9"/>
          <w:sz w:val="18"/>
        </w:rPr>
        <w:t xml:space="preserve"> </w:t>
      </w:r>
      <w:r>
        <w:rPr>
          <w:sz w:val="18"/>
        </w:rPr>
        <w:t>sobre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Fluxo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Regulação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Urgência e Emergência do Estado de Mato Grosso, no âmbito do Sistema Único de Saúde.</w:t>
      </w:r>
    </w:p>
    <w:p w14:paraId="251DE3D6" w14:textId="77777777" w:rsidR="00B07BDA" w:rsidRDefault="00B07BDA">
      <w:pPr>
        <w:spacing w:line="247" w:lineRule="auto"/>
        <w:rPr>
          <w:sz w:val="18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6BA4A75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8"/>
      </w:pPr>
      <w:bookmarkStart w:id="9" w:name="6.1._ATENÇÃO_PRIMÁRIA_À_SAÚDE"/>
      <w:bookmarkStart w:id="10" w:name="_bookmark32"/>
      <w:bookmarkEnd w:id="9"/>
      <w:bookmarkEnd w:id="10"/>
      <w:r>
        <w:lastRenderedPageBreak/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3C72972" w14:textId="77777777" w:rsidR="00B07BDA" w:rsidRDefault="00000000">
      <w:pPr>
        <w:pStyle w:val="Corpodetexto"/>
        <w:spacing w:before="295" w:line="276" w:lineRule="auto"/>
        <w:ind w:right="135"/>
      </w:pPr>
      <w:r>
        <w:t>A Atenção Primária à Saúde (APS) constitui o primeiro nível de atenção do Sistema Único de Saúde e caracteriza-se por um conjunto articulado de ações individuais e coletivas que envolvem promoção e proteção da saúde, prevenção de</w:t>
      </w:r>
      <w:r>
        <w:rPr>
          <w:spacing w:val="-15"/>
        </w:rPr>
        <w:t xml:space="preserve"> </w:t>
      </w:r>
      <w:r>
        <w:t>agravos,</w:t>
      </w:r>
      <w:r>
        <w:rPr>
          <w:spacing w:val="-13"/>
        </w:rPr>
        <w:t xml:space="preserve"> </w:t>
      </w:r>
      <w:r>
        <w:t>diagnóstico,</w:t>
      </w:r>
      <w:r>
        <w:rPr>
          <w:spacing w:val="-13"/>
        </w:rPr>
        <w:t xml:space="preserve"> </w:t>
      </w:r>
      <w:r>
        <w:t>tratamento,</w:t>
      </w:r>
      <w:r>
        <w:rPr>
          <w:spacing w:val="-13"/>
        </w:rPr>
        <w:t xml:space="preserve"> </w:t>
      </w:r>
      <w:r>
        <w:t>reabilitação,</w:t>
      </w:r>
      <w:r>
        <w:rPr>
          <w:spacing w:val="-13"/>
        </w:rPr>
        <w:t xml:space="preserve"> </w:t>
      </w:r>
      <w:r>
        <w:t>redução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danos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manutenção da</w:t>
      </w:r>
      <w:r>
        <w:rPr>
          <w:spacing w:val="-9"/>
        </w:rPr>
        <w:t xml:space="preserve"> </w:t>
      </w:r>
      <w:r>
        <w:t>saúde.</w:t>
      </w:r>
      <w:r>
        <w:rPr>
          <w:spacing w:val="-9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propósito</w:t>
      </w:r>
      <w:r>
        <w:rPr>
          <w:spacing w:val="-9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desenvolver</w:t>
      </w:r>
      <w:r>
        <w:rPr>
          <w:spacing w:val="-7"/>
        </w:rPr>
        <w:t xml:space="preserve"> </w:t>
      </w:r>
      <w:r>
        <w:t>uma</w:t>
      </w:r>
      <w:r>
        <w:rPr>
          <w:spacing w:val="-9"/>
        </w:rPr>
        <w:t xml:space="preserve"> </w:t>
      </w:r>
      <w:r>
        <w:t>atenção</w:t>
      </w:r>
      <w:r>
        <w:rPr>
          <w:spacing w:val="-9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resolutiva,</w:t>
      </w:r>
      <w:r>
        <w:rPr>
          <w:spacing w:val="-9"/>
        </w:rPr>
        <w:t xml:space="preserve"> </w:t>
      </w:r>
      <w:r>
        <w:t>capaz</w:t>
      </w:r>
      <w:r>
        <w:rPr>
          <w:spacing w:val="-10"/>
        </w:rPr>
        <w:t xml:space="preserve"> </w:t>
      </w:r>
      <w:r>
        <w:t>de produzir impactos positivos nas condições de vida e no perfil epidemiológico da população, atuando de forma contínua e territorializada.</w:t>
      </w:r>
    </w:p>
    <w:p w14:paraId="7A8DC411" w14:textId="77777777" w:rsidR="00B07BDA" w:rsidRDefault="00000000">
      <w:pPr>
        <w:pStyle w:val="Corpodetexto"/>
        <w:spacing w:before="241" w:line="276" w:lineRule="auto"/>
        <w:ind w:right="137"/>
      </w:pPr>
      <w:r>
        <w:t>Configura-se como a principal porta de entrada do SUS e o centro ordenador do cuidado na Rede de Atenção à Saúde, organizando fluxos assistenciais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coordenando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acompanhamento</w:t>
      </w:r>
      <w:r>
        <w:rPr>
          <w:spacing w:val="-17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usuários</w:t>
      </w:r>
      <w:r>
        <w:rPr>
          <w:spacing w:val="-17"/>
        </w:rPr>
        <w:t xml:space="preserve"> </w:t>
      </w:r>
      <w:r>
        <w:t>nos</w:t>
      </w:r>
      <w:r>
        <w:rPr>
          <w:spacing w:val="-16"/>
        </w:rPr>
        <w:t xml:space="preserve"> </w:t>
      </w:r>
      <w:r>
        <w:t>diferentes</w:t>
      </w:r>
      <w:r>
        <w:rPr>
          <w:spacing w:val="-16"/>
        </w:rPr>
        <w:t xml:space="preserve"> </w:t>
      </w:r>
      <w:r>
        <w:t>níveis de complexidade.</w:t>
      </w:r>
    </w:p>
    <w:p w14:paraId="2BA7AF39" w14:textId="77777777" w:rsidR="00B07BDA" w:rsidRDefault="00000000">
      <w:pPr>
        <w:pStyle w:val="Corpodetexto"/>
        <w:spacing w:before="240" w:line="276" w:lineRule="auto"/>
        <w:ind w:right="135"/>
      </w:pPr>
      <w:r>
        <w:t>Orienta-se pelos princípios da universalidade, acessibilidade, continuidade do cuidado, integralidade, responsabilização, humanização e equidade. Entre as estratégias estruturantes destaca-se a Estratégia Saúde da Família (ESF), que organiza equipes multiprofissionais nas Unidades de Saúde da Família, fortalecendo o vínculo com a população adscrita.</w:t>
      </w:r>
    </w:p>
    <w:p w14:paraId="5AF9D8AD" w14:textId="77777777" w:rsidR="00B07BDA" w:rsidRDefault="00000000">
      <w:pPr>
        <w:pStyle w:val="Corpodetexto"/>
        <w:spacing w:before="238" w:line="276" w:lineRule="auto"/>
        <w:ind w:right="137"/>
      </w:pPr>
      <w:r>
        <w:t>No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APS</w:t>
      </w:r>
      <w:r>
        <w:rPr>
          <w:spacing w:val="-6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composta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habilitadas e cofinanciadas, com contrapartidas do governo federal e estadual, sendo:</w:t>
      </w:r>
    </w:p>
    <w:p w14:paraId="3DFA3CD0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0"/>
        <w:rPr>
          <w:sz w:val="24"/>
        </w:rPr>
      </w:pPr>
      <w:r>
        <w:rPr>
          <w:sz w:val="24"/>
        </w:rPr>
        <w:t>07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Família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(ESF);</w:t>
      </w:r>
    </w:p>
    <w:p w14:paraId="43FBDAD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159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Equipe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Atenção</w:t>
      </w:r>
      <w:r>
        <w:rPr>
          <w:spacing w:val="-1"/>
          <w:sz w:val="24"/>
        </w:rPr>
        <w:t xml:space="preserve"> </w:t>
      </w:r>
      <w:r>
        <w:rPr>
          <w:sz w:val="24"/>
        </w:rPr>
        <w:t>Primária</w:t>
      </w:r>
      <w:r>
        <w:rPr>
          <w:spacing w:val="-2"/>
          <w:sz w:val="24"/>
        </w:rPr>
        <w:t xml:space="preserve"> (EAP);</w:t>
      </w:r>
    </w:p>
    <w:p w14:paraId="30075DCC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06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Saúde Bucal</w:t>
      </w:r>
      <w:r>
        <w:rPr>
          <w:spacing w:val="-2"/>
          <w:sz w:val="24"/>
        </w:rPr>
        <w:t xml:space="preserve"> (ESB);</w:t>
      </w:r>
    </w:p>
    <w:p w14:paraId="25A61FF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Laboratório</w:t>
      </w:r>
      <w:r>
        <w:rPr>
          <w:spacing w:val="-3"/>
          <w:sz w:val="24"/>
        </w:rPr>
        <w:t xml:space="preserve"> </w:t>
      </w:r>
      <w:r>
        <w:rPr>
          <w:sz w:val="24"/>
        </w:rPr>
        <w:t>Regional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Prótese</w:t>
      </w:r>
      <w:r>
        <w:rPr>
          <w:spacing w:val="-3"/>
          <w:sz w:val="24"/>
        </w:rPr>
        <w:t xml:space="preserve"> </w:t>
      </w:r>
      <w:r>
        <w:rPr>
          <w:sz w:val="24"/>
        </w:rPr>
        <w:t>Dentária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(LRPD);</w:t>
      </w:r>
    </w:p>
    <w:p w14:paraId="7125442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Polo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Academia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(PAS);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e,</w:t>
      </w:r>
    </w:p>
    <w:p w14:paraId="3DB4B54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5"/>
          <w:sz w:val="24"/>
        </w:rPr>
        <w:t xml:space="preserve"> </w:t>
      </w:r>
      <w:r>
        <w:rPr>
          <w:sz w:val="24"/>
        </w:rPr>
        <w:t>Equipe</w:t>
      </w:r>
      <w:r>
        <w:rPr>
          <w:spacing w:val="-5"/>
          <w:sz w:val="24"/>
        </w:rPr>
        <w:t xml:space="preserve"> </w:t>
      </w:r>
      <w:r>
        <w:rPr>
          <w:sz w:val="24"/>
        </w:rPr>
        <w:t>Multiprofissional</w:t>
      </w:r>
      <w:r>
        <w:rPr>
          <w:spacing w:val="-4"/>
          <w:sz w:val="24"/>
        </w:rPr>
        <w:t xml:space="preserve"> </w:t>
      </w:r>
      <w:r>
        <w:rPr>
          <w:sz w:val="24"/>
        </w:rPr>
        <w:t>(e-</w:t>
      </w:r>
      <w:r>
        <w:rPr>
          <w:spacing w:val="-2"/>
          <w:sz w:val="24"/>
        </w:rPr>
        <w:t>Multi).</w:t>
      </w:r>
    </w:p>
    <w:p w14:paraId="589B63A5" w14:textId="77777777" w:rsidR="00B07BDA" w:rsidRDefault="00B07BDA">
      <w:pPr>
        <w:pStyle w:val="PargrafodaLista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C4A9EA3" w14:textId="77777777" w:rsidR="00B07BDA" w:rsidRDefault="00000000">
      <w:pPr>
        <w:pStyle w:val="Ttulo2"/>
        <w:numPr>
          <w:ilvl w:val="2"/>
          <w:numId w:val="9"/>
        </w:numPr>
        <w:tabs>
          <w:tab w:val="left" w:pos="849"/>
        </w:tabs>
        <w:spacing w:before="116"/>
        <w:ind w:right="139" w:firstLine="0"/>
        <w:jc w:val="left"/>
      </w:pPr>
      <w:bookmarkStart w:id="11" w:name="6.1.1._Equipe_de_Saúde_da_Família_(ESF)_"/>
      <w:bookmarkStart w:id="12" w:name="_bookmark33"/>
      <w:bookmarkEnd w:id="11"/>
      <w:bookmarkEnd w:id="12"/>
      <w:r>
        <w:lastRenderedPageBreak/>
        <w:t xml:space="preserve">EQUIPE DE SAÚDE DA FAMÍLIA (ESF) E ATENÇÃO PRIMÁRIA </w:t>
      </w:r>
      <w:r>
        <w:rPr>
          <w:spacing w:val="-2"/>
        </w:rPr>
        <w:t>(EAP)</w:t>
      </w:r>
    </w:p>
    <w:p w14:paraId="35B4AA0F" w14:textId="77777777" w:rsidR="00B07BDA" w:rsidRDefault="00000000">
      <w:pPr>
        <w:pStyle w:val="Corpodetexto"/>
        <w:spacing w:before="241" w:line="276" w:lineRule="auto"/>
        <w:ind w:right="138"/>
      </w:pPr>
      <w:r>
        <w:t>De acordo com a Política Nacional de Atenção Básica (PNAB), a Estratégia de Saúde da Família (ESF) é o modelo prioritário de expansão, qualificação e consolidação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APS,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atuar</w:t>
      </w:r>
      <w:r>
        <w:rPr>
          <w:spacing w:val="-6"/>
        </w:rPr>
        <w:t xml:space="preserve"> </w:t>
      </w:r>
      <w:r>
        <w:t>ativamente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território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e promover o fortalecimento do cuidado.</w:t>
      </w:r>
    </w:p>
    <w:p w14:paraId="6EECC8EE" w14:textId="77777777" w:rsidR="00B07BDA" w:rsidRDefault="00000000">
      <w:pPr>
        <w:pStyle w:val="Corpodetexto"/>
        <w:spacing w:before="279" w:line="276" w:lineRule="auto"/>
        <w:ind w:right="136"/>
      </w:pPr>
      <w:r>
        <w:t xml:space="preserve">É responsabilidade da ESF o desenvolvimento de ações individuais e coletivas, diagnóstico, tratamento, reabilitação, redução de danos, cuidados paliativos e vigilância em saúde, por meio de práticas de cuidado e gestão </w:t>
      </w:r>
      <w:r>
        <w:rPr>
          <w:spacing w:val="-2"/>
        </w:rPr>
        <w:t>qualificada.</w:t>
      </w:r>
    </w:p>
    <w:p w14:paraId="0CE5373E" w14:textId="77777777" w:rsidR="00B07BDA" w:rsidRDefault="00000000">
      <w:pPr>
        <w:pStyle w:val="Corpodetexto"/>
        <w:spacing w:before="240" w:line="276" w:lineRule="auto"/>
        <w:ind w:right="135"/>
      </w:pPr>
      <w:r>
        <w:t>O trabalho da ESF tem caráter multiprofissional, sendo composta por médico,</w:t>
      </w:r>
      <w:r>
        <w:rPr>
          <w:spacing w:val="-10"/>
        </w:rPr>
        <w:t xml:space="preserve"> </w:t>
      </w:r>
      <w:r>
        <w:t>enfermeiro,</w:t>
      </w:r>
      <w:r>
        <w:rPr>
          <w:spacing w:val="-10"/>
        </w:rPr>
        <w:t xml:space="preserve"> </w:t>
      </w:r>
      <w:r>
        <w:t>auxiliar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técnico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enfermagem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agentes</w:t>
      </w:r>
      <w:r>
        <w:rPr>
          <w:spacing w:val="-9"/>
        </w:rPr>
        <w:t xml:space="preserve"> </w:t>
      </w:r>
      <w:r>
        <w:t>comunitários</w:t>
      </w:r>
      <w:r>
        <w:rPr>
          <w:spacing w:val="-12"/>
        </w:rPr>
        <w:t xml:space="preserve"> </w:t>
      </w:r>
      <w:r>
        <w:t>de saúde.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rede 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 Alto</w:t>
      </w:r>
      <w:r>
        <w:rPr>
          <w:spacing w:val="-2"/>
        </w:rPr>
        <w:t xml:space="preserve"> </w:t>
      </w:r>
      <w:r>
        <w:t>Araguaia,</w:t>
      </w:r>
      <w:r>
        <w:rPr>
          <w:spacing w:val="-3"/>
        </w:rPr>
        <w:t xml:space="preserve"> </w:t>
      </w:r>
      <w:r>
        <w:t>atuam</w:t>
      </w:r>
      <w:r>
        <w:rPr>
          <w:spacing w:val="-4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Equipes</w:t>
      </w:r>
      <w:r>
        <w:rPr>
          <w:spacing w:val="-4"/>
        </w:rPr>
        <w:t xml:space="preserve"> </w:t>
      </w:r>
      <w:r>
        <w:t>de Saúde da Família e 01 Equipe de Atenção Primária, sendo:</w:t>
      </w:r>
    </w:p>
    <w:p w14:paraId="508504D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1"/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Jardim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Novo </w:t>
      </w:r>
      <w:r>
        <w:rPr>
          <w:spacing w:val="-2"/>
          <w:sz w:val="24"/>
        </w:rPr>
        <w:t>Araguaia</w:t>
      </w:r>
    </w:p>
    <w:p w14:paraId="1A17723E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086689A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3"/>
          <w:sz w:val="24"/>
        </w:rPr>
        <w:t xml:space="preserve"> </w:t>
      </w:r>
      <w:r>
        <w:rPr>
          <w:sz w:val="24"/>
        </w:rPr>
        <w:t>Siqueira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Franca</w:t>
      </w:r>
    </w:p>
    <w:p w14:paraId="0F6798A4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14578401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C6FC53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Ondino</w:t>
      </w:r>
      <w:r>
        <w:rPr>
          <w:spacing w:val="-1"/>
          <w:sz w:val="24"/>
        </w:rPr>
        <w:t xml:space="preserve"> </w:t>
      </w:r>
      <w:r>
        <w:rPr>
          <w:sz w:val="24"/>
        </w:rPr>
        <w:t>Rodrigues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66EDF1A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Vanessa</w:t>
      </w:r>
      <w:r>
        <w:rPr>
          <w:spacing w:val="-4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15C5455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EAP</w:t>
      </w:r>
      <w:r>
        <w:rPr>
          <w:spacing w:val="-5"/>
          <w:sz w:val="24"/>
        </w:rPr>
        <w:t xml:space="preserve"> </w:t>
      </w:r>
      <w:r>
        <w:rPr>
          <w:sz w:val="24"/>
        </w:rPr>
        <w:t>Francisca</w:t>
      </w:r>
      <w:r>
        <w:rPr>
          <w:spacing w:val="-2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Souza</w:t>
      </w:r>
      <w:r>
        <w:rPr>
          <w:spacing w:val="-2"/>
          <w:sz w:val="24"/>
        </w:rPr>
        <w:t xml:space="preserve"> Garcia</w:t>
      </w:r>
    </w:p>
    <w:p w14:paraId="5E1C115A" w14:textId="77777777" w:rsidR="00B07BDA" w:rsidRDefault="00000000">
      <w:pPr>
        <w:pStyle w:val="Corpodetexto"/>
        <w:spacing w:before="288" w:line="276" w:lineRule="auto"/>
        <w:ind w:right="135"/>
      </w:pPr>
      <w:r>
        <w:t>A Equipe de Atenção Primária (EAP), também prevista na PNAB, configura-se como uma modalidade de organização da APS, com composição profissional flexível e adaptada às especificidades locais. Diferentemente da ESF, a EAP não possui obrigatoriedade de adscrição territorial tão delimitada nem a presença de agentes comunitários de saúde em sua composição mínima, embora possa incorporá-los conforme a necessidade do município.</w:t>
      </w:r>
    </w:p>
    <w:p w14:paraId="75D286A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885AB03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 xml:space="preserve">Tem como objetivo ampliar o acesso da população aos serviços de saúde, garantindo a oferta de ações de promoção, prevenção, diagnóstico, tratamento e reabilitação, alinhadas aos princípios da integralidade e da continuidade do </w:t>
      </w:r>
      <w:r>
        <w:rPr>
          <w:spacing w:val="-2"/>
        </w:rPr>
        <w:t>cuidado.</w:t>
      </w:r>
    </w:p>
    <w:p w14:paraId="2AFE57DA" w14:textId="77777777" w:rsidR="00B07BDA" w:rsidRDefault="00000000">
      <w:pPr>
        <w:pStyle w:val="Corpodetexto"/>
        <w:spacing w:before="238" w:line="276" w:lineRule="auto"/>
        <w:ind w:right="137"/>
      </w:pPr>
      <w:r>
        <w:t>No contexto da gestão municipal, a rotina das</w:t>
      </w:r>
      <w:r>
        <w:rPr>
          <w:spacing w:val="-1"/>
        </w:rPr>
        <w:t xml:space="preserve"> </w:t>
      </w:r>
      <w:r>
        <w:t>equipes inclui o diagnóstico do território, o cadastramento das famílias e o reconhecimento das condições sociais, epidemiológicas e ambientais permitindo a identificação de prioridades para acompanhamento contínuo.</w:t>
      </w:r>
    </w:p>
    <w:p w14:paraId="7A7CFDCA" w14:textId="77777777" w:rsidR="00B07BDA" w:rsidRDefault="00000000">
      <w:pPr>
        <w:pStyle w:val="Corpodetexto"/>
        <w:spacing w:before="279" w:line="276" w:lineRule="auto"/>
        <w:ind w:right="137"/>
      </w:pPr>
      <w:r>
        <w:t>O processo de trabalho articula atendimentos de demanda espontânea e atendimentos agendados. A demanda espontânea corresponde às situações em que o usuário busca a unidade sem agendamento prévio, motivado por necessidades imediatas. Esse atendimento é realizado por meio do acolhimento com</w:t>
      </w:r>
      <w:r>
        <w:rPr>
          <w:spacing w:val="-17"/>
        </w:rPr>
        <w:t xml:space="preserve"> </w:t>
      </w:r>
      <w:r>
        <w:t>escuta</w:t>
      </w:r>
      <w:r>
        <w:rPr>
          <w:spacing w:val="-16"/>
        </w:rPr>
        <w:t xml:space="preserve"> </w:t>
      </w:r>
      <w:r>
        <w:t>qualificada,</w:t>
      </w:r>
      <w:r>
        <w:rPr>
          <w:spacing w:val="-17"/>
        </w:rPr>
        <w:t xml:space="preserve"> </w:t>
      </w:r>
      <w:r>
        <w:t>priorização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risco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definição</w:t>
      </w:r>
      <w:r>
        <w:rPr>
          <w:spacing w:val="-16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conduta</w:t>
      </w:r>
      <w:r>
        <w:rPr>
          <w:spacing w:val="-17"/>
        </w:rPr>
        <w:t xml:space="preserve"> </w:t>
      </w:r>
      <w:r>
        <w:t>mais</w:t>
      </w:r>
      <w:r>
        <w:rPr>
          <w:spacing w:val="-16"/>
        </w:rPr>
        <w:t xml:space="preserve"> </w:t>
      </w:r>
      <w:r>
        <w:t>adequada, que pode incluir a assistência no mesmo dia, o agendamento oportuno ou encaminhamento para outros pontos da rede.</w:t>
      </w:r>
    </w:p>
    <w:p w14:paraId="2821260C" w14:textId="77777777" w:rsidR="00B07BDA" w:rsidRDefault="00000000">
      <w:pPr>
        <w:pStyle w:val="Corpodetexto"/>
        <w:spacing w:before="281" w:line="276" w:lineRule="auto"/>
        <w:ind w:right="138"/>
      </w:pPr>
      <w:r>
        <w:t>Os atendimentos agendados referem-se às agendas organizadas pela equipe considerando o acompanhamento longitudinal da população adscrita. Esses atendimentos se baseiam em linhas de cuidado e se efetivam por meio de ações programáticas, podendo ser organizadas em três eixos principais: ciclos de vida, condições crônicas e áreas transversais.</w:t>
      </w:r>
    </w:p>
    <w:p w14:paraId="1ABD50FC" w14:textId="77777777" w:rsidR="00B07BDA" w:rsidRDefault="00000000">
      <w:pPr>
        <w:pStyle w:val="Corpodetexto"/>
        <w:spacing w:before="279" w:line="276" w:lineRule="auto"/>
        <w:ind w:right="137"/>
      </w:pPr>
      <w:r>
        <w:t>O</w:t>
      </w:r>
      <w:r>
        <w:rPr>
          <w:spacing w:val="-4"/>
        </w:rPr>
        <w:t xml:space="preserve"> </w:t>
      </w:r>
      <w:r>
        <w:t>eixo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ciclos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vida,</w:t>
      </w:r>
      <w:r>
        <w:rPr>
          <w:spacing w:val="-3"/>
        </w:rPr>
        <w:t xml:space="preserve"> </w:t>
      </w:r>
      <w:r>
        <w:t>contempla</w:t>
      </w:r>
      <w:r>
        <w:rPr>
          <w:spacing w:val="-3"/>
        </w:rPr>
        <w:t xml:space="preserve"> </w:t>
      </w:r>
      <w:r>
        <w:t>práticas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focadas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integrar tratamento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prevenção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acordo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fase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desenvolvimento</w:t>
      </w:r>
      <w:r>
        <w:rPr>
          <w:spacing w:val="-17"/>
        </w:rPr>
        <w:t xml:space="preserve"> </w:t>
      </w:r>
      <w:r>
        <w:t>humano.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 xml:space="preserve">eixo das condições crônicas, direciona ações para o enfrentamento das doenças de longa duração e as áreas transversais, incluem-se ações integradoras da atenção </w:t>
      </w:r>
      <w:r>
        <w:rPr>
          <w:spacing w:val="-2"/>
        </w:rPr>
        <w:t>primária.</w:t>
      </w:r>
    </w:p>
    <w:p w14:paraId="6BD896F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F25074D" w14:textId="77777777" w:rsidR="00B07BDA" w:rsidRDefault="00000000">
      <w:pPr>
        <w:pStyle w:val="Ttulo4"/>
        <w:spacing w:before="118"/>
        <w:ind w:left="389"/>
      </w:pPr>
      <w:r>
        <w:rPr>
          <w:noProof/>
        </w:rPr>
        <w:lastRenderedPageBreak/>
        <w:drawing>
          <wp:anchor distT="0" distB="0" distL="0" distR="0" simplePos="0" relativeHeight="487606784" behindDoc="1" locked="0" layoutInCell="1" allowOverlap="1" wp14:anchorId="38BF6C29" wp14:editId="22A54440">
            <wp:simplePos x="0" y="0"/>
            <wp:positionH relativeFrom="page">
              <wp:posOffset>1761489</wp:posOffset>
            </wp:positionH>
            <wp:positionV relativeFrom="paragraph">
              <wp:posOffset>307029</wp:posOffset>
            </wp:positionV>
            <wp:extent cx="4756544" cy="7298626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6544" cy="7298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6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Ações</w:t>
      </w:r>
      <w:r>
        <w:rPr>
          <w:spacing w:val="-2"/>
        </w:rPr>
        <w:t xml:space="preserve"> </w:t>
      </w:r>
      <w:r>
        <w:t>programáticas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atenção</w:t>
      </w:r>
      <w:r>
        <w:rPr>
          <w:spacing w:val="-2"/>
        </w:rPr>
        <w:t xml:space="preserve"> </w:t>
      </w:r>
      <w:r>
        <w:t>primária,</w:t>
      </w:r>
      <w:r>
        <w:rPr>
          <w:spacing w:val="-3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7A96195E" w14:textId="77777777" w:rsidR="00B07BDA" w:rsidRDefault="00000000">
      <w:pPr>
        <w:spacing w:before="129"/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6B5829DA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04A7008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As</w:t>
      </w:r>
      <w:r>
        <w:rPr>
          <w:spacing w:val="-16"/>
        </w:rPr>
        <w:t xml:space="preserve"> </w:t>
      </w:r>
      <w:r>
        <w:t>equipes</w:t>
      </w:r>
      <w:r>
        <w:rPr>
          <w:spacing w:val="-14"/>
        </w:rPr>
        <w:t xml:space="preserve"> </w:t>
      </w:r>
      <w:r>
        <w:t>desenvolvem</w:t>
      </w:r>
      <w:r>
        <w:rPr>
          <w:spacing w:val="-16"/>
        </w:rPr>
        <w:t xml:space="preserve"> </w:t>
      </w:r>
      <w:r>
        <w:t>ainda,</w:t>
      </w:r>
      <w:r>
        <w:rPr>
          <w:spacing w:val="-15"/>
        </w:rPr>
        <w:t xml:space="preserve"> </w:t>
      </w:r>
      <w:r>
        <w:t>ações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educação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atividades</w:t>
      </w:r>
      <w:r>
        <w:rPr>
          <w:spacing w:val="-14"/>
        </w:rPr>
        <w:t xml:space="preserve"> </w:t>
      </w:r>
      <w:r>
        <w:t>em sala de espera, ações comunitárias e ações articuladas a outros setores. Nesse contexto, destacam-se os programas estratégicos, como o Programa Saúde na Escola (PSE), voltado à promoção da saúde e prevenção de agravos no ambiente escolar,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acompanhamento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condicionalidades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Bolsa Família, que inclui o monitoramento do estado nutricional e cumprimento do calendário de vacinação das crianças menores de 7 anos e acompanhamento das gestantes beneficiárias por meio do pré-natal.</w:t>
      </w:r>
    </w:p>
    <w:p w14:paraId="32B8A2AC" w14:textId="77777777" w:rsidR="00B07BDA" w:rsidRDefault="00000000">
      <w:pPr>
        <w:pStyle w:val="Corpodetexto"/>
        <w:spacing w:before="281" w:line="276" w:lineRule="auto"/>
        <w:ind w:right="135"/>
      </w:pPr>
      <w:r>
        <w:t>A oferta de serviços inclui, consultas médicas e de enfermagem, ações de planejamento familiar, coleta de exames (preventivo – CCO, teste do pezinho), testes rápidos (sífilis, HIV, hepatite B e C), imunização, aferição de sinais vitais (pressão arterial, glicemia capilar, frequência cardíaca e respiratória, saturação de oxigênio), avaliação antropométrica, curativos, retirada de pontos, nebulizações e lavagem auricular.</w:t>
      </w:r>
    </w:p>
    <w:p w14:paraId="70456A10" w14:textId="77777777" w:rsidR="00B07BDA" w:rsidRDefault="00000000">
      <w:pPr>
        <w:pStyle w:val="Corpodetexto"/>
        <w:spacing w:before="238" w:line="276" w:lineRule="auto"/>
        <w:ind w:right="135"/>
      </w:pPr>
      <w:r>
        <w:t>Os Agentes Comunitários de Saúde (ACS) também desempenham papel estratégico no âmbito da ESF atuando como elo entre a comunidade e a equipe. Realizam atualização cadastral, visitas domiciliares regulares, monitoram as condições de saúde das famílias permitindo o acompanhamento contínuo de famílias em situação de vulnerabilidade, acamados e pessoas com dificuldade de locomoção. Esse acompanhamento domiciliar também pode envolver outros profissionais, sempre que necessário.</w:t>
      </w:r>
    </w:p>
    <w:p w14:paraId="3202CFE4" w14:textId="77777777" w:rsidR="00B07BDA" w:rsidRDefault="00000000">
      <w:pPr>
        <w:pStyle w:val="Corpodetexto"/>
        <w:spacing w:before="282" w:line="276" w:lineRule="auto"/>
        <w:ind w:right="137"/>
      </w:pPr>
      <w:r>
        <w:t>Além disso, a rotina das equipes compreende de forma sistemática, atividades de planejamento, monitoramento e avaliação das ações, incluindo reuniões periódicas e análise de indicadores de saúde.</w:t>
      </w:r>
    </w:p>
    <w:p w14:paraId="30EE1CD8" w14:textId="77777777" w:rsidR="00B07BDA" w:rsidRDefault="00B07BDA">
      <w:pPr>
        <w:pStyle w:val="Corpodetexto"/>
        <w:ind w:left="0" w:firstLine="0"/>
        <w:jc w:val="left"/>
      </w:pPr>
    </w:p>
    <w:p w14:paraId="39D55B18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3" w:name="6.1.2._equipe_de_saúde_bucal_(esb)"/>
      <w:bookmarkStart w:id="14" w:name="_bookmark34"/>
      <w:bookmarkEnd w:id="13"/>
      <w:bookmarkEnd w:id="14"/>
      <w:r>
        <w:t>EQUIPE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BUCAL</w:t>
      </w:r>
      <w:r>
        <w:rPr>
          <w:spacing w:val="-2"/>
        </w:rPr>
        <w:t xml:space="preserve"> </w:t>
      </w:r>
      <w:r>
        <w:rPr>
          <w:spacing w:val="-4"/>
        </w:rPr>
        <w:t>(ESB)</w:t>
      </w:r>
    </w:p>
    <w:p w14:paraId="49146C47" w14:textId="77777777" w:rsidR="00B07BDA" w:rsidRDefault="00000000">
      <w:pPr>
        <w:pStyle w:val="Corpodetexto"/>
        <w:spacing w:before="336" w:line="276" w:lineRule="auto"/>
        <w:ind w:right="136"/>
      </w:pPr>
      <w:r>
        <w:t>A atenção odontológica se caracteriza pela oferta de serviços clínicos e ações voltadas à promoção, prevenção e controle de agravos, recuperação e manutenção das condições de saúde bucal, com ênfase em práticas educativas, individuais e coletivas. No âmbito da APS, a saúde bucal se organiza de forma integrada às demais ações de cuidado, sendo operacionalizada pelas Equipes de Saúde Bucal – ESB.</w:t>
      </w:r>
    </w:p>
    <w:p w14:paraId="2F8AC15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9286033" w14:textId="77777777" w:rsidR="00B07BDA" w:rsidRDefault="00000000">
      <w:pPr>
        <w:pStyle w:val="Corpodetexto"/>
        <w:spacing w:before="116" w:line="276" w:lineRule="auto"/>
        <w:ind w:right="138"/>
      </w:pPr>
      <w:r>
        <w:lastRenderedPageBreak/>
        <w:t>Em Alto Araguaia, as ESBs atuam em consonância com as diretrizes da Política Nacional de Atenção Básica e da Política Nacional de Saúde Bucal, contando com 07 equipes distribuídas estrategicamente no território, de modo a fortalecer o acesso e garantir a cobertura assistencial à população, sendo elas:</w:t>
      </w:r>
    </w:p>
    <w:p w14:paraId="1CFF81CF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281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123B0A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2"/>
          <w:sz w:val="24"/>
        </w:rPr>
        <w:t xml:space="preserve"> </w:t>
      </w:r>
      <w:r>
        <w:rPr>
          <w:sz w:val="24"/>
        </w:rPr>
        <w:t>Siqueira</w:t>
      </w:r>
      <w:r>
        <w:rPr>
          <w:spacing w:val="-2"/>
          <w:sz w:val="24"/>
        </w:rPr>
        <w:t xml:space="preserve"> Franca</w:t>
      </w:r>
    </w:p>
    <w:p w14:paraId="213CB0F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305DB359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15B618FA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Ondino Rodrigues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05E8F8C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5"/>
          <w:sz w:val="24"/>
        </w:rPr>
        <w:t xml:space="preserve"> </w:t>
      </w:r>
      <w:r>
        <w:rPr>
          <w:sz w:val="24"/>
        </w:rPr>
        <w:t>Vanessa</w:t>
      </w:r>
      <w:r>
        <w:rPr>
          <w:spacing w:val="-2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59CA87C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Francisca</w:t>
      </w:r>
      <w:r>
        <w:rPr>
          <w:spacing w:val="-3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5F86DBE" w14:textId="77777777" w:rsidR="00B07BDA" w:rsidRDefault="00B07BDA">
      <w:pPr>
        <w:pStyle w:val="Corpodetexto"/>
        <w:spacing w:before="10"/>
        <w:ind w:left="0" w:firstLine="0"/>
        <w:jc w:val="left"/>
      </w:pPr>
    </w:p>
    <w:p w14:paraId="569703EA" w14:textId="77777777" w:rsidR="00B07BDA" w:rsidRDefault="00000000">
      <w:pPr>
        <w:pStyle w:val="Corpodetexto"/>
        <w:spacing w:line="276" w:lineRule="auto"/>
        <w:ind w:right="137"/>
      </w:pPr>
      <w:r>
        <w:t>O processo de trabalho articula atendimentos de demanda espontânea, voltados principalmente às situações de urgência odontológica, com os atendimentos agendados, que compreendem consultas clínicas, restaurações, extrações, profilaxia, aplicação tópica de flúor e acompanhamento preventivo, além do monitoramento de grupos prioritários.</w:t>
      </w:r>
    </w:p>
    <w:p w14:paraId="7A7E0571" w14:textId="77777777" w:rsidR="00B07BDA" w:rsidRDefault="00000000">
      <w:pPr>
        <w:pStyle w:val="Corpodetexto"/>
        <w:spacing w:before="281" w:line="276" w:lineRule="auto"/>
        <w:ind w:right="138"/>
      </w:pPr>
      <w:r>
        <w:t>Além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assistenciais,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equipes</w:t>
      </w:r>
      <w:r>
        <w:rPr>
          <w:spacing w:val="-16"/>
        </w:rPr>
        <w:t xml:space="preserve"> </w:t>
      </w:r>
      <w:r>
        <w:t>desenvolvem</w:t>
      </w:r>
      <w:r>
        <w:rPr>
          <w:spacing w:val="-17"/>
        </w:rPr>
        <w:t xml:space="preserve"> </w:t>
      </w:r>
      <w:r>
        <w:t>atividades</w:t>
      </w:r>
      <w:r>
        <w:rPr>
          <w:spacing w:val="-16"/>
        </w:rPr>
        <w:t xml:space="preserve"> </w:t>
      </w:r>
      <w:r>
        <w:t>educativas, tanto nas unidades de saúde quanto em espaços comunitários e escolares, abordando temas como higiene bucal, uso adequado do flúor, e prevenção de cáries e doenças periodontais, contribuindo para a promoção da saúde e o fortalecimento do autocuidado.</w:t>
      </w:r>
    </w:p>
    <w:p w14:paraId="4FA3AD4C" w14:textId="77777777" w:rsidR="00B07BDA" w:rsidRDefault="00B07BDA">
      <w:pPr>
        <w:pStyle w:val="Corpodetexto"/>
        <w:spacing w:before="1"/>
        <w:ind w:left="0" w:firstLine="0"/>
        <w:jc w:val="left"/>
      </w:pPr>
    </w:p>
    <w:p w14:paraId="553C1027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5" w:name="6.1.3._LABORATÓRIO_REGIONAL_DE_PRÓTESE_D"/>
      <w:bookmarkStart w:id="16" w:name="_bookmark35"/>
      <w:bookmarkEnd w:id="15"/>
      <w:bookmarkEnd w:id="16"/>
      <w:r>
        <w:t>LABORATÓRIO</w:t>
      </w:r>
      <w:r>
        <w:rPr>
          <w:spacing w:val="-18"/>
        </w:rPr>
        <w:t xml:space="preserve"> </w:t>
      </w:r>
      <w:r>
        <w:t>REGIONAL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PRÓTESE</w:t>
      </w:r>
      <w:r>
        <w:rPr>
          <w:spacing w:val="-17"/>
        </w:rPr>
        <w:t xml:space="preserve"> </w:t>
      </w:r>
      <w:r>
        <w:t>DENTÁRIA</w:t>
      </w:r>
      <w:r>
        <w:rPr>
          <w:spacing w:val="-16"/>
        </w:rPr>
        <w:t xml:space="preserve"> </w:t>
      </w:r>
      <w:r>
        <w:rPr>
          <w:spacing w:val="-2"/>
        </w:rPr>
        <w:t>(LRPD)</w:t>
      </w:r>
    </w:p>
    <w:p w14:paraId="7C44964F" w14:textId="77777777" w:rsidR="00B07BDA" w:rsidRDefault="00000000">
      <w:pPr>
        <w:pStyle w:val="Corpodetexto"/>
        <w:spacing w:before="335" w:line="276" w:lineRule="auto"/>
        <w:ind w:right="137"/>
      </w:pPr>
      <w:r>
        <w:t>O Laboratório Regional de Prótese Dentária (LRPD) integra a Rede de Atenção à Saúde Bucal no âmbito do Sistema Único de Saúde (SUS), com a finalidade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ampliar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acesso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reabilitação</w:t>
      </w:r>
      <w:r>
        <w:rPr>
          <w:spacing w:val="-11"/>
        </w:rPr>
        <w:t xml:space="preserve"> </w:t>
      </w:r>
      <w:r>
        <w:t>oral,</w:t>
      </w:r>
      <w:r>
        <w:rPr>
          <w:spacing w:val="-11"/>
        </w:rPr>
        <w:t xml:space="preserve"> </w:t>
      </w:r>
      <w:r>
        <w:t>especialmente</w:t>
      </w:r>
      <w:r>
        <w:rPr>
          <w:spacing w:val="-12"/>
        </w:rPr>
        <w:t xml:space="preserve"> </w:t>
      </w:r>
      <w:r>
        <w:t>por meio da confecção de próteses dentárias. Essa estratégia contribui diretamente para a melhoria da qualidade de vida, da autoestima e das condições de alimentação dos</w:t>
      </w:r>
      <w:r>
        <w:rPr>
          <w:spacing w:val="-1"/>
        </w:rPr>
        <w:t xml:space="preserve"> </w:t>
      </w:r>
      <w:r>
        <w:t>usuários, além de fortalecer a integralidade do cuidado ofertado na Atenção Primária à Saúde.</w:t>
      </w:r>
    </w:p>
    <w:p w14:paraId="6E47555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1A232E4" w14:textId="77777777" w:rsidR="00B07BDA" w:rsidRDefault="00000000">
      <w:pPr>
        <w:pStyle w:val="Corpodetexto"/>
        <w:spacing w:before="116" w:line="276" w:lineRule="auto"/>
        <w:ind w:right="141"/>
      </w:pPr>
      <w:r>
        <w:lastRenderedPageBreak/>
        <w:t>No município de Alto Araguaia, o LRPD está habilitado conforme seu credenciamento, com faixa de produção de 20 a 50 próteses dentárias mensais, recebendo incentivo financeiro no valor de R$ 11.250,00 por mês.</w:t>
      </w:r>
    </w:p>
    <w:p w14:paraId="06871C8A" w14:textId="77777777" w:rsidR="00B07BDA" w:rsidRDefault="00000000">
      <w:pPr>
        <w:pStyle w:val="Corpodetexto"/>
        <w:spacing w:before="281" w:line="276" w:lineRule="auto"/>
        <w:ind w:right="135"/>
      </w:pPr>
      <w:r>
        <w:t xml:space="preserve">Para atender à demanda, o serviço conta com uma equipe composta por dois cirurgiões-dentistas clínicos gerais e dois protéticos dentários, que atuam de forma integrada desde a avaliação clínica até a confecção e adaptação das </w:t>
      </w:r>
      <w:r>
        <w:rPr>
          <w:spacing w:val="-2"/>
        </w:rPr>
        <w:t>próteses.</w:t>
      </w:r>
    </w:p>
    <w:p w14:paraId="085E8718" w14:textId="77777777" w:rsidR="00B07BDA" w:rsidRDefault="00000000">
      <w:pPr>
        <w:pStyle w:val="Corpodetexto"/>
        <w:spacing w:before="279" w:line="276" w:lineRule="auto"/>
        <w:ind w:right="138"/>
      </w:pPr>
      <w:r>
        <w:t>A organização do serviço permite dar continuidade ao cuidado em saúde bucal, garantindo acesso a procedimentos reabilitadores e contribuindo para a resolutividade</w:t>
      </w:r>
      <w:r>
        <w:rPr>
          <w:spacing w:val="-14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Atenção</w:t>
      </w:r>
      <w:r>
        <w:rPr>
          <w:spacing w:val="-12"/>
        </w:rPr>
        <w:t xml:space="preserve"> </w:t>
      </w:r>
      <w:r>
        <w:t>Primária,</w:t>
      </w:r>
      <w:r>
        <w:rPr>
          <w:spacing w:val="-12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articulação</w:t>
      </w:r>
      <w:r>
        <w:rPr>
          <w:spacing w:val="-12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demais</w:t>
      </w:r>
      <w:r>
        <w:rPr>
          <w:spacing w:val="-12"/>
        </w:rPr>
        <w:t xml:space="preserve"> </w:t>
      </w:r>
      <w:r>
        <w:t>pontos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Rede de Atenção à Saúde.</w:t>
      </w:r>
    </w:p>
    <w:p w14:paraId="2D715699" w14:textId="77777777" w:rsidR="00B07BDA" w:rsidRDefault="00B07BDA">
      <w:pPr>
        <w:pStyle w:val="Corpodetexto"/>
        <w:spacing w:before="2"/>
        <w:ind w:left="0" w:firstLine="0"/>
        <w:jc w:val="left"/>
      </w:pPr>
    </w:p>
    <w:p w14:paraId="7013EBDE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7" w:name="6.1.4._equipe_multidisciplinar_(e-multi)"/>
      <w:bookmarkStart w:id="18" w:name="_bookmark36"/>
      <w:bookmarkEnd w:id="17"/>
      <w:bookmarkEnd w:id="18"/>
      <w:r>
        <w:t>EQUIPE</w:t>
      </w:r>
      <w:r>
        <w:rPr>
          <w:spacing w:val="-13"/>
        </w:rPr>
        <w:t xml:space="preserve"> </w:t>
      </w:r>
      <w:r>
        <w:t>MULTIDISCIPLINAR</w:t>
      </w:r>
      <w:r>
        <w:rPr>
          <w:spacing w:val="-13"/>
        </w:rPr>
        <w:t xml:space="preserve"> </w:t>
      </w:r>
      <w:r>
        <w:t>(E-</w:t>
      </w:r>
      <w:r>
        <w:rPr>
          <w:spacing w:val="-2"/>
        </w:rPr>
        <w:t>MULTI)</w:t>
      </w:r>
    </w:p>
    <w:p w14:paraId="474C9E02" w14:textId="77777777" w:rsidR="00B07BDA" w:rsidRDefault="00000000">
      <w:pPr>
        <w:pStyle w:val="Corpodetexto"/>
        <w:spacing w:before="336" w:line="276" w:lineRule="auto"/>
        <w:ind w:right="138"/>
      </w:pPr>
      <w:r>
        <w:t>A Portaria GM/MS nº 635, de 22 de maio de 2023, institui e regulamenta o a implantação, custeio e desempenho das equipes multiprofissionais (e-Multi) na 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Saúde.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e-Multi</w:t>
      </w:r>
      <w:r>
        <w:rPr>
          <w:spacing w:val="-6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formadas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profissionais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 áreas, que atuam de maneira integrada e complementar às equipes da APS, compartilhando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população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território,</w:t>
      </w:r>
      <w:r>
        <w:rPr>
          <w:spacing w:val="-6"/>
        </w:rPr>
        <w:t xml:space="preserve"> </w:t>
      </w:r>
      <w:r>
        <w:t>em articulação com a Rede de Atenção à Saúde.</w:t>
      </w:r>
    </w:p>
    <w:p w14:paraId="61567E07" w14:textId="77777777" w:rsidR="00B07BDA" w:rsidRDefault="00000000">
      <w:pPr>
        <w:pStyle w:val="Corpodetexto"/>
        <w:spacing w:before="279" w:line="276" w:lineRule="auto"/>
        <w:ind w:right="136"/>
      </w:pPr>
      <w:r>
        <w:t>No município de Alto Araguaia, a e-Multi é do tipo Complementar, composta por profissionais de nutrição, psicologia, fisioterapia e fonoaudiologia, atuando no apoio às equipes de Atenção Primária.</w:t>
      </w:r>
    </w:p>
    <w:p w14:paraId="4E2DC170" w14:textId="77777777" w:rsidR="00B07BDA" w:rsidRDefault="00000000">
      <w:pPr>
        <w:pStyle w:val="Ttulo4"/>
        <w:spacing w:before="281"/>
        <w:ind w:left="1822"/>
      </w:pPr>
      <w:r>
        <w:rPr>
          <w:noProof/>
        </w:rPr>
        <w:drawing>
          <wp:anchor distT="0" distB="0" distL="0" distR="0" simplePos="0" relativeHeight="487607296" behindDoc="1" locked="0" layoutInCell="1" allowOverlap="1" wp14:anchorId="39381F8C" wp14:editId="391EFE99">
            <wp:simplePos x="0" y="0"/>
            <wp:positionH relativeFrom="page">
              <wp:posOffset>1080136</wp:posOffset>
            </wp:positionH>
            <wp:positionV relativeFrom="paragraph">
              <wp:posOffset>410908</wp:posOffset>
            </wp:positionV>
            <wp:extent cx="5494272" cy="1835658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272" cy="183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6"/>
        </w:rPr>
        <w:t xml:space="preserve"> </w:t>
      </w:r>
      <w:r>
        <w:t>13 –</w:t>
      </w:r>
      <w:r>
        <w:rPr>
          <w:spacing w:val="-3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prioritárias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e-Multi,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4C62B8EF" w14:textId="77777777" w:rsidR="00B07BDA" w:rsidRDefault="00000000">
      <w:pPr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025D7B19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48327E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Suas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orientadas</w:t>
      </w:r>
      <w:r>
        <w:rPr>
          <w:spacing w:val="-3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território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desenvolvidas de forma compartilhada com as equipes vinculadas, incluindo atendimentos individuais, em grupo e domiciliares, atividades coletivas, apoio matricial, discussões de casos, atendimento compartilhado, ações de saúde a distância, construção de projetos</w:t>
      </w:r>
      <w:r>
        <w:rPr>
          <w:spacing w:val="-1"/>
        </w:rPr>
        <w:t xml:space="preserve"> </w:t>
      </w:r>
      <w:r>
        <w:t xml:space="preserve">terapêuticos e intervenções no território, além de práticas </w:t>
      </w:r>
      <w:r>
        <w:rPr>
          <w:spacing w:val="-2"/>
        </w:rPr>
        <w:t>intersetoriais.</w:t>
      </w:r>
    </w:p>
    <w:p w14:paraId="07C5DF66" w14:textId="77777777" w:rsidR="00B07BDA" w:rsidRDefault="00000000">
      <w:pPr>
        <w:pStyle w:val="Corpodetexto"/>
        <w:spacing w:before="281" w:line="276" w:lineRule="auto"/>
        <w:ind w:right="139"/>
      </w:pPr>
      <w:r>
        <w:t>Essa atuação contribui para a integração entre promoção, prevenção e assistência, fortalecendo a organização da atenção e</w:t>
      </w:r>
      <w:r>
        <w:rPr>
          <w:spacing w:val="-1"/>
        </w:rPr>
        <w:t xml:space="preserve"> </w:t>
      </w:r>
      <w:r>
        <w:t>a resolutividade do cuidado.</w:t>
      </w:r>
    </w:p>
    <w:p w14:paraId="4D180B72" w14:textId="77777777" w:rsidR="00B07BDA" w:rsidRDefault="00B07BDA">
      <w:pPr>
        <w:pStyle w:val="Corpodetexto"/>
        <w:ind w:left="0" w:firstLine="0"/>
        <w:jc w:val="left"/>
      </w:pPr>
    </w:p>
    <w:p w14:paraId="2E7BE184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9" w:name="6.1.5._polo_academia_da_saúde_(PAS)"/>
      <w:bookmarkStart w:id="20" w:name="_bookmark37"/>
      <w:bookmarkEnd w:id="19"/>
      <w:bookmarkEnd w:id="20"/>
      <w:r>
        <w:t>POLO</w:t>
      </w:r>
      <w:r>
        <w:rPr>
          <w:spacing w:val="-3"/>
        </w:rPr>
        <w:t xml:space="preserve"> </w:t>
      </w:r>
      <w:r>
        <w:t>ACADEMIA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SAÚDE</w:t>
      </w:r>
      <w:r>
        <w:rPr>
          <w:spacing w:val="-4"/>
        </w:rPr>
        <w:t xml:space="preserve"> (PAS)</w:t>
      </w:r>
    </w:p>
    <w:p w14:paraId="61875B45" w14:textId="77777777" w:rsidR="00B07BDA" w:rsidRDefault="00000000">
      <w:pPr>
        <w:pStyle w:val="Corpodetexto"/>
        <w:spacing w:before="336" w:line="276" w:lineRule="auto"/>
        <w:ind w:right="139"/>
      </w:pPr>
      <w:r>
        <w:t>O Programa Academia da Saúde (PAS), caracteriza-se com uma estratégia de promoção da saúde vinculada à Atenção Primária à Saúde (APS), baseada na implantação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polos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infraestrutura</w:t>
      </w:r>
      <w:r>
        <w:rPr>
          <w:spacing w:val="-2"/>
        </w:rPr>
        <w:t xml:space="preserve"> </w:t>
      </w:r>
      <w:r>
        <w:t>adequada,</w:t>
      </w:r>
      <w:r>
        <w:rPr>
          <w:spacing w:val="-1"/>
        </w:rPr>
        <w:t xml:space="preserve"> </w:t>
      </w:r>
      <w:r>
        <w:t>equipamentos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profissionais qualificados para o desenvolvimento de ações de cuidado.</w:t>
      </w:r>
    </w:p>
    <w:p w14:paraId="20C54980" w14:textId="77777777" w:rsidR="00B07BDA" w:rsidRDefault="00000000">
      <w:pPr>
        <w:pStyle w:val="Corpodetexto"/>
        <w:spacing w:before="281" w:line="276" w:lineRule="auto"/>
        <w:ind w:right="137"/>
      </w:pPr>
      <w:r>
        <w:t>O programa adota uma concepção ampliada de saúde, considerando determinantes</w:t>
      </w:r>
      <w:r>
        <w:rPr>
          <w:spacing w:val="-8"/>
        </w:rPr>
        <w:t xml:space="preserve"> </w:t>
      </w:r>
      <w:r>
        <w:t>sociais,</w:t>
      </w:r>
      <w:r>
        <w:rPr>
          <w:spacing w:val="-4"/>
        </w:rPr>
        <w:t xml:space="preserve"> </w:t>
      </w:r>
      <w:r>
        <w:t>culturais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econômicos,</w:t>
      </w:r>
      <w:r>
        <w:rPr>
          <w:spacing w:val="-6"/>
        </w:rPr>
        <w:t xml:space="preserve"> </w:t>
      </w:r>
      <w:r>
        <w:t>através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práticas</w:t>
      </w:r>
      <w:r>
        <w:rPr>
          <w:spacing w:val="-8"/>
        </w:rPr>
        <w:t xml:space="preserve"> </w:t>
      </w:r>
      <w:r>
        <w:t>corporais,</w:t>
      </w:r>
      <w:r>
        <w:rPr>
          <w:spacing w:val="-6"/>
        </w:rPr>
        <w:t xml:space="preserve"> </w:t>
      </w:r>
      <w:r>
        <w:t>ações de</w:t>
      </w:r>
      <w:r>
        <w:rPr>
          <w:spacing w:val="-3"/>
        </w:rPr>
        <w:t xml:space="preserve"> </w:t>
      </w:r>
      <w:r>
        <w:t>promoção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saudável,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saúde,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culturais</w:t>
      </w:r>
      <w:r>
        <w:rPr>
          <w:spacing w:val="-3"/>
        </w:rPr>
        <w:t xml:space="preserve"> </w:t>
      </w:r>
      <w:r>
        <w:t xml:space="preserve">e mobilização comunitária, contribuindo para a adoção de estilos de vida mais </w:t>
      </w:r>
      <w:r>
        <w:rPr>
          <w:spacing w:val="-2"/>
        </w:rPr>
        <w:t>saudáveis.</w:t>
      </w:r>
    </w:p>
    <w:p w14:paraId="4BA16866" w14:textId="77777777" w:rsidR="00B07BDA" w:rsidRDefault="00000000">
      <w:pPr>
        <w:pStyle w:val="Corpodetexto"/>
        <w:spacing w:before="279" w:line="276" w:lineRule="auto"/>
        <w:ind w:right="135"/>
      </w:pPr>
      <w:r>
        <w:t>No município de Alto Araguaia, o programa é conduzido por um profissional de educação física e uma fisioterapeuta. A rotina semanal inclui caminhadas orientadas para a população idosa, grupos de acompanhamento de hipertensos e diabéticos, sessões de alongamento, práticas de relaxamento, capoterapia (prática que combina atividade física com música e canto) para crianças e adultos, além de grupos de cessação do tabagismo. Essas atividades visam promover o envelhecimento ativo, o controle de doenças crônicas, a saúde mental e o bem-estar geral da população.</w:t>
      </w:r>
    </w:p>
    <w:p w14:paraId="0A2EF40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654D516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spacing w:before="116"/>
        <w:ind w:left="1218" w:hanging="716"/>
        <w:jc w:val="left"/>
      </w:pPr>
      <w:bookmarkStart w:id="21" w:name="6.1.6._Cobertura_assistencial_da_APS"/>
      <w:bookmarkStart w:id="22" w:name="_bookmark38"/>
      <w:bookmarkEnd w:id="21"/>
      <w:bookmarkEnd w:id="22"/>
      <w:r>
        <w:lastRenderedPageBreak/>
        <w:t>COBERTURA</w:t>
      </w:r>
      <w:r>
        <w:rPr>
          <w:spacing w:val="-9"/>
        </w:rPr>
        <w:t xml:space="preserve"> </w:t>
      </w:r>
      <w:r>
        <w:t>ASSISTENCIAL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5"/>
        </w:rPr>
        <w:t>APS</w:t>
      </w:r>
    </w:p>
    <w:p w14:paraId="3F7F8256" w14:textId="77777777" w:rsidR="00B07BDA" w:rsidRDefault="00000000">
      <w:pPr>
        <w:pStyle w:val="Corpodetexto"/>
        <w:spacing w:before="297" w:line="276" w:lineRule="auto"/>
        <w:ind w:right="137"/>
      </w:pPr>
      <w:r>
        <w:t>No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refere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cobertura</w:t>
      </w:r>
      <w:r>
        <w:rPr>
          <w:spacing w:val="-8"/>
        </w:rPr>
        <w:t xml:space="preserve"> </w:t>
      </w:r>
      <w:r>
        <w:t>populacional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APS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2024,</w:t>
      </w:r>
      <w:r>
        <w:rPr>
          <w:spacing w:val="-7"/>
        </w:rPr>
        <w:t xml:space="preserve"> </w:t>
      </w:r>
      <w:r>
        <w:t>observa-se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manteve</w:t>
      </w:r>
      <w:r>
        <w:rPr>
          <w:spacing w:val="-14"/>
        </w:rPr>
        <w:t xml:space="preserve"> </w:t>
      </w:r>
      <w:r>
        <w:t>estabilidade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composição</w:t>
      </w:r>
      <w:r>
        <w:rPr>
          <w:spacing w:val="-12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equipes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Estratégia Saúde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1"/>
        </w:rPr>
        <w:t xml:space="preserve"> </w:t>
      </w:r>
      <w:r>
        <w:t>até 2023, com</w:t>
      </w:r>
      <w:r>
        <w:rPr>
          <w:spacing w:val="-1"/>
        </w:rPr>
        <w:t xml:space="preserve"> </w:t>
      </w:r>
      <w:r>
        <w:t>expansão em 2024, o que</w:t>
      </w:r>
      <w:r>
        <w:rPr>
          <w:spacing w:val="-2"/>
        </w:rPr>
        <w:t xml:space="preserve"> </w:t>
      </w:r>
      <w:r>
        <w:t>contribuiu diretamente para o aumento da cobertura potencial, ultrapassando 100% em todos os anos analisados. Esse comportamento indica que a estrutura existente tem sido suficiente para abarcar a população adscrita, com margem para absorção de demandas adicionais.</w:t>
      </w:r>
    </w:p>
    <w:p w14:paraId="19B7F2D0" w14:textId="77777777" w:rsidR="00B07BDA" w:rsidRDefault="00000000">
      <w:pPr>
        <w:pStyle w:val="Ttulo4"/>
        <w:spacing w:before="241"/>
        <w:ind w:left="1102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51A0B05" wp14:editId="0325BE0C">
                <wp:simplePos x="0" y="0"/>
                <wp:positionH relativeFrom="page">
                  <wp:posOffset>1080516</wp:posOffset>
                </wp:positionH>
                <wp:positionV relativeFrom="paragraph">
                  <wp:posOffset>384466</wp:posOffset>
                </wp:positionV>
                <wp:extent cx="5541645" cy="6350"/>
                <wp:effectExtent l="0" t="0" r="0" b="0"/>
                <wp:wrapTopAndBottom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16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1645" h="6350">
                              <a:moveTo>
                                <a:pt x="5541264" y="0"/>
                              </a:moveTo>
                              <a:lnTo>
                                <a:pt x="554126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41264" y="6096"/>
                              </a:lnTo>
                              <a:lnTo>
                                <a:pt x="5541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49422" id="Graphic 184" o:spid="_x0000_s1026" style="position:absolute;margin-left:85.1pt;margin-top:30.25pt;width:436.35pt;height:.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16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" path="m5541264,r,l,,,6096r5541264,l5541264,xe" fillcolor="black" stroked="f">
                <v:path arrowok="t"/>
                <w10:wrap type="topAndBottom" anchorx="page"/>
              </v:shape>
            </w:pict>
          </mc:Fallback>
        </mc:AlternateContent>
      </w:r>
      <w:r>
        <w:t>Tabela</w:t>
      </w:r>
      <w:r>
        <w:rPr>
          <w:spacing w:val="-3"/>
        </w:rPr>
        <w:t xml:space="preserve"> </w:t>
      </w:r>
      <w:r>
        <w:t>19 –</w:t>
      </w:r>
      <w:r>
        <w:rPr>
          <w:spacing w:val="-2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da APS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Araguaia/MT,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2024.</w:t>
      </w:r>
    </w:p>
    <w:p w14:paraId="40EAD9AC" w14:textId="77777777" w:rsidR="00B07BDA" w:rsidRDefault="00000000">
      <w:pPr>
        <w:tabs>
          <w:tab w:val="left" w:pos="4616"/>
          <w:tab w:val="left" w:pos="6223"/>
          <w:tab w:val="left" w:pos="7839"/>
        </w:tabs>
        <w:spacing w:before="96"/>
        <w:ind w:left="3008"/>
        <w:rPr>
          <w:sz w:val="20"/>
        </w:rPr>
      </w:pPr>
      <w:r>
        <w:rPr>
          <w:spacing w:val="-4"/>
          <w:sz w:val="20"/>
        </w:rPr>
        <w:t>2021</w:t>
      </w:r>
      <w:r>
        <w:rPr>
          <w:sz w:val="20"/>
        </w:rPr>
        <w:tab/>
      </w:r>
      <w:r>
        <w:rPr>
          <w:spacing w:val="-4"/>
          <w:sz w:val="20"/>
        </w:rPr>
        <w:t>2022</w:t>
      </w:r>
      <w:r>
        <w:rPr>
          <w:sz w:val="20"/>
        </w:rPr>
        <w:tab/>
      </w:r>
      <w:r>
        <w:rPr>
          <w:spacing w:val="-4"/>
          <w:sz w:val="20"/>
        </w:rPr>
        <w:t>2023</w:t>
      </w:r>
      <w:r>
        <w:rPr>
          <w:sz w:val="20"/>
        </w:rPr>
        <w:tab/>
      </w:r>
      <w:r>
        <w:rPr>
          <w:spacing w:val="-4"/>
          <w:sz w:val="20"/>
        </w:rPr>
        <w:t>2024</w:t>
      </w:r>
    </w:p>
    <w:p w14:paraId="0CAD7999" w14:textId="77777777" w:rsidR="00B07BDA" w:rsidRDefault="00000000">
      <w:pPr>
        <w:pStyle w:val="Corpodetexto"/>
        <w:spacing w:before="3"/>
        <w:ind w:left="0" w:firstLine="0"/>
        <w:jc w:val="left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9F89651" wp14:editId="30AB97F7">
                <wp:simplePos x="0" y="0"/>
                <wp:positionH relativeFrom="page">
                  <wp:posOffset>2526792</wp:posOffset>
                </wp:positionH>
                <wp:positionV relativeFrom="paragraph">
                  <wp:posOffset>59667</wp:posOffset>
                </wp:positionV>
                <wp:extent cx="4095115" cy="6350"/>
                <wp:effectExtent l="0" t="0" r="0" b="0"/>
                <wp:wrapTopAndBottom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115" h="6350">
                              <a:moveTo>
                                <a:pt x="34136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41363" y="6108"/>
                              </a:lnTo>
                              <a:lnTo>
                                <a:pt x="341363" y="0"/>
                              </a:lnTo>
                              <a:close/>
                            </a:path>
                            <a:path w="4095115" h="6350">
                              <a:moveTo>
                                <a:pt x="3404603" y="0"/>
                              </a:moveTo>
                              <a:lnTo>
                                <a:pt x="3404603" y="0"/>
                              </a:lnTo>
                              <a:lnTo>
                                <a:pt x="341376" y="0"/>
                              </a:lnTo>
                              <a:lnTo>
                                <a:pt x="341376" y="6108"/>
                              </a:lnTo>
                              <a:lnTo>
                                <a:pt x="3404603" y="6108"/>
                              </a:lnTo>
                              <a:lnTo>
                                <a:pt x="3404603" y="0"/>
                              </a:lnTo>
                              <a:close/>
                            </a:path>
                            <a:path w="4095115" h="6350">
                              <a:moveTo>
                                <a:pt x="4094975" y="0"/>
                              </a:moveTo>
                              <a:lnTo>
                                <a:pt x="3410724" y="0"/>
                              </a:lnTo>
                              <a:lnTo>
                                <a:pt x="3404616" y="0"/>
                              </a:lnTo>
                              <a:lnTo>
                                <a:pt x="3404616" y="6108"/>
                              </a:lnTo>
                              <a:lnTo>
                                <a:pt x="3410712" y="6108"/>
                              </a:lnTo>
                              <a:lnTo>
                                <a:pt x="4094975" y="6108"/>
                              </a:lnTo>
                              <a:lnTo>
                                <a:pt x="4094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CFB29" id="Graphic 185" o:spid="_x0000_s1026" style="position:absolute;margin-left:198.95pt;margin-top:4.7pt;width:322.45pt;height:.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" path="m341363,l,,,6108r341363,l341363,xem3404603,r,l341376,r,6108l3404603,6108r,-6108xem4094975,l3410724,r-6108,l3404616,6108r6096,l4094975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1E9B73" w14:textId="77777777" w:rsidR="00B07BDA" w:rsidRDefault="00000000">
      <w:pPr>
        <w:spacing w:before="26" w:line="263" w:lineRule="exact"/>
        <w:ind w:left="567"/>
        <w:rPr>
          <w:sz w:val="20"/>
        </w:rPr>
      </w:pPr>
      <w:r>
        <w:rPr>
          <w:sz w:val="20"/>
        </w:rPr>
        <w:t>TIPO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EQUIPE</w:t>
      </w:r>
    </w:p>
    <w:p w14:paraId="0F3E85D0" w14:textId="77777777" w:rsidR="00B07BDA" w:rsidRDefault="00000000">
      <w:pPr>
        <w:tabs>
          <w:tab w:val="left" w:pos="3048"/>
          <w:tab w:val="left" w:pos="4201"/>
          <w:tab w:val="left" w:pos="4657"/>
          <w:tab w:val="left" w:pos="5809"/>
          <w:tab w:val="left" w:pos="6265"/>
          <w:tab w:val="left" w:pos="7417"/>
          <w:tab w:val="left" w:pos="7882"/>
        </w:tabs>
        <w:spacing w:line="209" w:lineRule="exact"/>
        <w:ind w:left="2592"/>
        <w:rPr>
          <w:sz w:val="16"/>
        </w:rPr>
      </w:pP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</w:p>
    <w:p w14:paraId="6CA039ED" w14:textId="77777777" w:rsidR="00B07BDA" w:rsidRDefault="00B07BDA">
      <w:pPr>
        <w:pStyle w:val="Corpodetexto"/>
        <w:spacing w:before="21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438"/>
        <w:gridCol w:w="732"/>
        <w:gridCol w:w="659"/>
        <w:gridCol w:w="1069"/>
        <w:gridCol w:w="539"/>
        <w:gridCol w:w="1069"/>
        <w:gridCol w:w="539"/>
        <w:gridCol w:w="1069"/>
        <w:gridCol w:w="555"/>
        <w:gridCol w:w="1072"/>
      </w:tblGrid>
      <w:tr w:rsidR="00B07BDA" w14:paraId="5FA69C59" w14:textId="77777777">
        <w:trPr>
          <w:trHeight w:val="322"/>
        </w:trPr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59DB303B" w14:textId="77777777" w:rsidR="00B07BDA" w:rsidRDefault="00000000">
            <w:pPr>
              <w:pStyle w:val="TableParagraph"/>
              <w:spacing w:before="99" w:line="203" w:lineRule="exact"/>
              <w:ind w:right="29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ESF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14:paraId="48D64071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</w:tcBorders>
          </w:tcPr>
          <w:p w14:paraId="5E73164D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</w:tcBorders>
          </w:tcPr>
          <w:p w14:paraId="002B6D5B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</w:tcBorders>
          </w:tcPr>
          <w:p w14:paraId="1D0EE652" w14:textId="77777777" w:rsidR="00B07BDA" w:rsidRDefault="00000000">
            <w:pPr>
              <w:pStyle w:val="TableParagraph"/>
              <w:spacing w:before="99" w:line="203" w:lineRule="exact"/>
              <w:ind w:right="19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</w:tr>
      <w:tr w:rsidR="00B07BDA" w14:paraId="49C21302" w14:textId="77777777">
        <w:trPr>
          <w:trHeight w:val="227"/>
        </w:trPr>
        <w:tc>
          <w:tcPr>
            <w:tcW w:w="2170" w:type="dxa"/>
            <w:gridSpan w:val="2"/>
          </w:tcPr>
          <w:p w14:paraId="15C8F247" w14:textId="77777777" w:rsidR="00B07BDA" w:rsidRDefault="00000000">
            <w:pPr>
              <w:pStyle w:val="TableParagraph"/>
              <w:spacing w:before="3" w:line="205" w:lineRule="exact"/>
              <w:ind w:left="40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APS</w:t>
            </w:r>
          </w:p>
        </w:tc>
        <w:tc>
          <w:tcPr>
            <w:tcW w:w="1728" w:type="dxa"/>
            <w:gridSpan w:val="2"/>
          </w:tcPr>
          <w:p w14:paraId="59034F81" w14:textId="77777777" w:rsidR="00B07BDA" w:rsidRDefault="00000000">
            <w:pPr>
              <w:pStyle w:val="TableParagraph"/>
              <w:spacing w:before="3" w:line="205" w:lineRule="exact"/>
              <w:ind w:left="82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121,87%</w:t>
            </w:r>
          </w:p>
        </w:tc>
        <w:tc>
          <w:tcPr>
            <w:tcW w:w="1608" w:type="dxa"/>
            <w:gridSpan w:val="2"/>
          </w:tcPr>
          <w:p w14:paraId="6F0DED2A" w14:textId="77777777" w:rsidR="00B07BDA" w:rsidRDefault="00000000">
            <w:pPr>
              <w:pStyle w:val="TableParagraph"/>
              <w:spacing w:before="3" w:line="205" w:lineRule="exact"/>
              <w:ind w:left="7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119,83%</w:t>
            </w:r>
          </w:p>
        </w:tc>
        <w:tc>
          <w:tcPr>
            <w:tcW w:w="1608" w:type="dxa"/>
            <w:gridSpan w:val="2"/>
          </w:tcPr>
          <w:p w14:paraId="04505448" w14:textId="77777777" w:rsidR="00B07BDA" w:rsidRDefault="00000000">
            <w:pPr>
              <w:pStyle w:val="TableParagraph"/>
              <w:spacing w:before="3" w:line="205" w:lineRule="exact"/>
              <w:ind w:left="7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137,41%</w:t>
            </w:r>
          </w:p>
        </w:tc>
        <w:tc>
          <w:tcPr>
            <w:tcW w:w="1627" w:type="dxa"/>
            <w:gridSpan w:val="2"/>
          </w:tcPr>
          <w:p w14:paraId="18BDF08D" w14:textId="77777777" w:rsidR="00B07BDA" w:rsidRDefault="00000000">
            <w:pPr>
              <w:pStyle w:val="TableParagraph"/>
              <w:spacing w:before="3" w:line="205" w:lineRule="exact"/>
              <w:ind w:left="7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157,76%</w:t>
            </w:r>
          </w:p>
        </w:tc>
      </w:tr>
      <w:tr w:rsidR="00B07BDA" w14:paraId="51A5617C" w14:textId="77777777">
        <w:trPr>
          <w:trHeight w:val="359"/>
        </w:trPr>
        <w:tc>
          <w:tcPr>
            <w:tcW w:w="1438" w:type="dxa"/>
          </w:tcPr>
          <w:p w14:paraId="35602000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32" w:type="dxa"/>
          </w:tcPr>
          <w:p w14:paraId="43B86589" w14:textId="77777777" w:rsidR="00B07BDA" w:rsidRDefault="00000000">
            <w:pPr>
              <w:pStyle w:val="TableParagraph"/>
              <w:spacing w:before="3"/>
              <w:ind w:left="11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EAP</w:t>
            </w:r>
          </w:p>
        </w:tc>
        <w:tc>
          <w:tcPr>
            <w:tcW w:w="659" w:type="dxa"/>
          </w:tcPr>
          <w:p w14:paraId="141C01D4" w14:textId="77777777" w:rsidR="00B07BDA" w:rsidRDefault="00000000">
            <w:pPr>
              <w:pStyle w:val="TableParagraph"/>
              <w:spacing w:before="3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117ED951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4A63ADD9" w14:textId="77777777" w:rsidR="00B07BDA" w:rsidRDefault="00000000">
            <w:pPr>
              <w:pStyle w:val="TableParagraph"/>
              <w:spacing w:before="3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6D114B3A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4B7FD167" w14:textId="77777777" w:rsidR="00B07BDA" w:rsidRDefault="00000000">
            <w:pPr>
              <w:pStyle w:val="TableParagraph"/>
              <w:spacing w:before="3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0191347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55" w:type="dxa"/>
          </w:tcPr>
          <w:p w14:paraId="3A9656C1" w14:textId="77777777" w:rsidR="00B07BDA" w:rsidRDefault="00000000">
            <w:pPr>
              <w:pStyle w:val="TableParagraph"/>
              <w:spacing w:before="3"/>
              <w:ind w:left="1" w:righ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72" w:type="dxa"/>
          </w:tcPr>
          <w:p w14:paraId="348AF352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334448CE" w14:textId="77777777">
        <w:trPr>
          <w:trHeight w:val="453"/>
        </w:trPr>
        <w:tc>
          <w:tcPr>
            <w:tcW w:w="1438" w:type="dxa"/>
          </w:tcPr>
          <w:p w14:paraId="5099C3F0" w14:textId="77777777" w:rsidR="00B07BDA" w:rsidRDefault="00000000">
            <w:pPr>
              <w:pStyle w:val="TableParagraph"/>
              <w:spacing w:before="97"/>
              <w:ind w:right="1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ESB</w:t>
            </w:r>
          </w:p>
        </w:tc>
        <w:tc>
          <w:tcPr>
            <w:tcW w:w="732" w:type="dxa"/>
          </w:tcPr>
          <w:p w14:paraId="35FEABA0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59" w:type="dxa"/>
          </w:tcPr>
          <w:p w14:paraId="060AE003" w14:textId="77777777" w:rsidR="00B07BDA" w:rsidRDefault="00000000">
            <w:pPr>
              <w:pStyle w:val="TableParagraph"/>
              <w:spacing w:before="97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069" w:type="dxa"/>
          </w:tcPr>
          <w:p w14:paraId="6A40801F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39" w:type="dxa"/>
          </w:tcPr>
          <w:p w14:paraId="47800578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69" w:type="dxa"/>
          </w:tcPr>
          <w:p w14:paraId="155EAF21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39" w:type="dxa"/>
          </w:tcPr>
          <w:p w14:paraId="6C7132FE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69" w:type="dxa"/>
          </w:tcPr>
          <w:p w14:paraId="4DBE2858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55" w:type="dxa"/>
          </w:tcPr>
          <w:p w14:paraId="131E8B5E" w14:textId="77777777" w:rsidR="00B07BDA" w:rsidRDefault="00000000">
            <w:pPr>
              <w:pStyle w:val="TableParagraph"/>
              <w:spacing w:before="97"/>
              <w:ind w:right="17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72" w:type="dxa"/>
          </w:tcPr>
          <w:p w14:paraId="15D54EFF" w14:textId="77777777" w:rsidR="00B07BDA" w:rsidRDefault="00000000">
            <w:pPr>
              <w:pStyle w:val="TableParagraph"/>
              <w:spacing w:before="97"/>
              <w:ind w:left="1" w:right="20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</w:tr>
      <w:tr w:rsidR="00B07BDA" w14:paraId="6BA84758" w14:textId="77777777">
        <w:trPr>
          <w:trHeight w:val="453"/>
        </w:trPr>
        <w:tc>
          <w:tcPr>
            <w:tcW w:w="1438" w:type="dxa"/>
            <w:tcBorders>
              <w:bottom w:val="single" w:sz="4" w:space="0" w:color="000000"/>
            </w:tcBorders>
          </w:tcPr>
          <w:p w14:paraId="5DA9DB34" w14:textId="77777777" w:rsidR="00B07BDA" w:rsidRDefault="00000000">
            <w:pPr>
              <w:pStyle w:val="TableParagraph"/>
              <w:spacing w:before="97"/>
              <w:ind w:right="10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ACS</w:t>
            </w:r>
          </w:p>
        </w:tc>
        <w:tc>
          <w:tcPr>
            <w:tcW w:w="732" w:type="dxa"/>
            <w:tcBorders>
              <w:bottom w:val="single" w:sz="4" w:space="0" w:color="000000"/>
            </w:tcBorders>
          </w:tcPr>
          <w:p w14:paraId="584B47F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59" w:type="dxa"/>
            <w:tcBorders>
              <w:bottom w:val="single" w:sz="4" w:space="0" w:color="000000"/>
            </w:tcBorders>
          </w:tcPr>
          <w:p w14:paraId="5B147BB0" w14:textId="77777777" w:rsidR="00B07BDA" w:rsidRDefault="00000000">
            <w:pPr>
              <w:pStyle w:val="TableParagraph"/>
              <w:spacing w:before="97"/>
              <w:ind w:right="1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3BD9E82D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77,12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39" w:type="dxa"/>
            <w:tcBorders>
              <w:bottom w:val="single" w:sz="4" w:space="0" w:color="000000"/>
            </w:tcBorders>
          </w:tcPr>
          <w:p w14:paraId="31ACED00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520CECFE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81,67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39" w:type="dxa"/>
            <w:tcBorders>
              <w:bottom w:val="single" w:sz="4" w:space="0" w:color="000000"/>
            </w:tcBorders>
          </w:tcPr>
          <w:p w14:paraId="54ECBDDD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193CAF37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93,64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55" w:type="dxa"/>
            <w:tcBorders>
              <w:bottom w:val="single" w:sz="4" w:space="0" w:color="000000"/>
            </w:tcBorders>
          </w:tcPr>
          <w:p w14:paraId="481A81FC" w14:textId="77777777" w:rsidR="00B07BDA" w:rsidRDefault="00000000">
            <w:pPr>
              <w:pStyle w:val="TableParagraph"/>
              <w:spacing w:before="97"/>
              <w:ind w:right="17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072" w:type="dxa"/>
            <w:tcBorders>
              <w:bottom w:val="single" w:sz="4" w:space="0" w:color="000000"/>
            </w:tcBorders>
          </w:tcPr>
          <w:p w14:paraId="3BF97272" w14:textId="77777777" w:rsidR="00B07BDA" w:rsidRDefault="00000000">
            <w:pPr>
              <w:pStyle w:val="TableParagraph"/>
              <w:spacing w:before="97"/>
              <w:ind w:right="20"/>
              <w:rPr>
                <w:sz w:val="20"/>
              </w:rPr>
            </w:pPr>
            <w:r>
              <w:rPr>
                <w:sz w:val="20"/>
              </w:rPr>
              <w:t>90,30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31C5E332" w14:textId="77777777" w:rsidR="00B07BDA" w:rsidRDefault="00000000">
      <w:pPr>
        <w:spacing w:before="1"/>
        <w:ind w:left="142" w:firstLine="684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Gestor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AB.</w:t>
      </w:r>
    </w:p>
    <w:p w14:paraId="0FA9C21E" w14:textId="77777777" w:rsidR="00B07BDA" w:rsidRDefault="00000000">
      <w:pPr>
        <w:spacing w:before="240"/>
        <w:ind w:left="142"/>
        <w:rPr>
          <w:sz w:val="20"/>
        </w:rPr>
      </w:pPr>
      <w:r>
        <w:rPr>
          <w:b/>
          <w:sz w:val="20"/>
        </w:rPr>
        <w:t>Nota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cobertura</w:t>
      </w:r>
      <w:r>
        <w:rPr>
          <w:spacing w:val="-9"/>
          <w:sz w:val="20"/>
        </w:rPr>
        <w:t xml:space="preserve"> </w:t>
      </w:r>
      <w:r>
        <w:rPr>
          <w:sz w:val="20"/>
        </w:rPr>
        <w:t>potencial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9"/>
          <w:sz w:val="20"/>
        </w:rPr>
        <w:t xml:space="preserve"> </w:t>
      </w:r>
      <w:r>
        <w:rPr>
          <w:sz w:val="20"/>
        </w:rPr>
        <w:t>APS</w:t>
      </w:r>
      <w:r>
        <w:rPr>
          <w:spacing w:val="-11"/>
          <w:sz w:val="20"/>
        </w:rPr>
        <w:t xml:space="preserve"> </w:t>
      </w:r>
      <w:r>
        <w:rPr>
          <w:sz w:val="20"/>
        </w:rPr>
        <w:t>estima</w:t>
      </w:r>
      <w:r>
        <w:rPr>
          <w:spacing w:val="-9"/>
          <w:sz w:val="20"/>
        </w:rPr>
        <w:t xml:space="preserve"> </w:t>
      </w:r>
      <w:r>
        <w:rPr>
          <w:sz w:val="20"/>
        </w:rPr>
        <w:t>quantas</w:t>
      </w:r>
      <w:r>
        <w:rPr>
          <w:spacing w:val="-9"/>
          <w:sz w:val="20"/>
        </w:rPr>
        <w:t xml:space="preserve"> </w:t>
      </w:r>
      <w:r>
        <w:rPr>
          <w:sz w:val="20"/>
        </w:rPr>
        <w:t>pessoas</w:t>
      </w:r>
      <w:r>
        <w:rPr>
          <w:spacing w:val="-9"/>
          <w:sz w:val="20"/>
        </w:rPr>
        <w:t xml:space="preserve"> </w:t>
      </w:r>
      <w:r>
        <w:rPr>
          <w:sz w:val="20"/>
        </w:rPr>
        <w:t>podem</w:t>
      </w:r>
      <w:r>
        <w:rPr>
          <w:spacing w:val="-8"/>
          <w:sz w:val="20"/>
        </w:rPr>
        <w:t xml:space="preserve"> </w:t>
      </w:r>
      <w:r>
        <w:rPr>
          <w:sz w:val="20"/>
        </w:rPr>
        <w:t>ser</w:t>
      </w:r>
      <w:r>
        <w:rPr>
          <w:spacing w:val="-9"/>
          <w:sz w:val="20"/>
        </w:rPr>
        <w:t xml:space="preserve"> </w:t>
      </w:r>
      <w:r>
        <w:rPr>
          <w:sz w:val="20"/>
        </w:rPr>
        <w:t>atendidas</w:t>
      </w:r>
      <w:r>
        <w:rPr>
          <w:spacing w:val="-9"/>
          <w:sz w:val="20"/>
        </w:rPr>
        <w:t xml:space="preserve"> </w:t>
      </w:r>
      <w:r>
        <w:rPr>
          <w:sz w:val="20"/>
        </w:rPr>
        <w:t>pelas</w:t>
      </w:r>
      <w:r>
        <w:rPr>
          <w:spacing w:val="-9"/>
          <w:sz w:val="20"/>
        </w:rPr>
        <w:t xml:space="preserve"> </w:t>
      </w:r>
      <w:r>
        <w:rPr>
          <w:sz w:val="20"/>
        </w:rPr>
        <w:t>equipes</w:t>
      </w:r>
      <w:r>
        <w:rPr>
          <w:spacing w:val="-9"/>
          <w:sz w:val="20"/>
        </w:rPr>
        <w:t xml:space="preserve"> </w:t>
      </w:r>
      <w:r>
        <w:rPr>
          <w:sz w:val="20"/>
        </w:rPr>
        <w:t>de saúde com base na capacidade instalada no território.</w:t>
      </w:r>
    </w:p>
    <w:p w14:paraId="7E88C147" w14:textId="77777777" w:rsidR="00B07BDA" w:rsidRDefault="00B07BDA">
      <w:pPr>
        <w:pStyle w:val="Corpodetexto"/>
        <w:spacing w:before="13"/>
        <w:ind w:left="0" w:firstLine="0"/>
        <w:jc w:val="left"/>
        <w:rPr>
          <w:sz w:val="20"/>
        </w:rPr>
      </w:pPr>
    </w:p>
    <w:p w14:paraId="5F6BAC77" w14:textId="77777777" w:rsidR="00B07BDA" w:rsidRDefault="00000000">
      <w:pPr>
        <w:pStyle w:val="Corpodetexto"/>
        <w:spacing w:line="276" w:lineRule="auto"/>
        <w:ind w:right="137"/>
      </w:pPr>
      <w:r>
        <w:t>A</w:t>
      </w:r>
      <w:r>
        <w:rPr>
          <w:spacing w:val="-9"/>
        </w:rPr>
        <w:t xml:space="preserve"> </w:t>
      </w:r>
      <w:r>
        <w:t>atuação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equipe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Atenção</w:t>
      </w:r>
      <w:r>
        <w:rPr>
          <w:spacing w:val="-10"/>
        </w:rPr>
        <w:t xml:space="preserve"> </w:t>
      </w:r>
      <w:r>
        <w:t>Primária</w:t>
      </w:r>
      <w:r>
        <w:rPr>
          <w:spacing w:val="-8"/>
        </w:rPr>
        <w:t xml:space="preserve"> </w:t>
      </w:r>
      <w:r>
        <w:t>(EAP)</w:t>
      </w:r>
      <w:r>
        <w:rPr>
          <w:spacing w:val="-11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longo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todo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período reforça essa organização, atuando de forma complementar às ESF. Em relação à saúde</w:t>
      </w:r>
      <w:r>
        <w:rPr>
          <w:spacing w:val="-11"/>
        </w:rPr>
        <w:t xml:space="preserve"> </w:t>
      </w:r>
      <w:r>
        <w:t>bucal,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cobertura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manteve</w:t>
      </w:r>
      <w:r>
        <w:rPr>
          <w:spacing w:val="-9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(100%)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toda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série</w:t>
      </w:r>
      <w:r>
        <w:rPr>
          <w:spacing w:val="-11"/>
        </w:rPr>
        <w:t xml:space="preserve"> </w:t>
      </w:r>
      <w:r>
        <w:t>histórica, demonstrando compromisso com a integralidade do cuidado a saúde bucal.</w:t>
      </w:r>
    </w:p>
    <w:p w14:paraId="40C42BD2" w14:textId="77777777" w:rsidR="00B07BDA" w:rsidRDefault="00000000">
      <w:pPr>
        <w:pStyle w:val="Corpodetexto"/>
        <w:spacing w:before="282" w:line="276" w:lineRule="auto"/>
        <w:ind w:right="137"/>
      </w:pPr>
      <w:r>
        <w:t>Quanto aos Agentes Comunitários de Saúde (ACS), observa-se uma evolução da cobertura até 2023, seguida de leve ajuste em 2024, sem prejuízo significativo à abrangência das ações. Esse componente é estratégico para o vínculo com a população e para o desenvolvimento de atividades de promoção, prevenção e acompanhamento das famílias no território.</w:t>
      </w:r>
    </w:p>
    <w:p w14:paraId="40D1E1E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ED4CAEA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spacing w:before="118"/>
        <w:ind w:left="1218" w:hanging="716"/>
        <w:jc w:val="left"/>
      </w:pPr>
      <w:bookmarkStart w:id="23" w:name="6.1.7._COFINANCIAMENTO_FEDERAL_DA_APS"/>
      <w:bookmarkStart w:id="24" w:name="_bookmark39"/>
      <w:bookmarkEnd w:id="23"/>
      <w:bookmarkEnd w:id="24"/>
      <w:r>
        <w:lastRenderedPageBreak/>
        <w:t>COFINANCIAMENTO</w:t>
      </w:r>
      <w:r>
        <w:rPr>
          <w:spacing w:val="-7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5"/>
        </w:rPr>
        <w:t>APS</w:t>
      </w:r>
    </w:p>
    <w:p w14:paraId="547944FA" w14:textId="77777777" w:rsidR="00B07BDA" w:rsidRDefault="00000000">
      <w:pPr>
        <w:pStyle w:val="Corpodetexto"/>
        <w:spacing w:before="295" w:line="276" w:lineRule="auto"/>
        <w:ind w:right="135"/>
      </w:pPr>
      <w:r>
        <w:t xml:space="preserve">O Ministério da Saúde, por meio da Portaria GM/MS nº 7.799, de 20 de agosto de 2025, alterou a metodologia de cofinanciamento federal do Piso da Atenção Primária à Saúde (APS) no âmbito do Sistema Único de Saúde (SUS), promovendo uma reestruturação do modelo de transferência de recursos aos municípios. Essa atualização baseou-se na lógica de financiamento orientada por resultados, com maior vinculação entre o desempenho dos serviços e o repasse </w:t>
      </w:r>
      <w:r>
        <w:rPr>
          <w:spacing w:val="-2"/>
        </w:rPr>
        <w:t>financeiro.</w:t>
      </w:r>
    </w:p>
    <w:p w14:paraId="4B582015" w14:textId="77777777" w:rsidR="00B07BDA" w:rsidRDefault="00000000">
      <w:pPr>
        <w:pStyle w:val="Corpodetexto"/>
        <w:spacing w:before="241" w:line="276" w:lineRule="auto"/>
        <w:ind w:right="138"/>
      </w:pPr>
      <w:r>
        <w:t>A nova metodologia estabeleceu a organização do cofinanciamento em componentes</w:t>
      </w:r>
      <w:r>
        <w:rPr>
          <w:spacing w:val="-2"/>
        </w:rPr>
        <w:t xml:space="preserve"> </w:t>
      </w:r>
      <w:r>
        <w:t>estruturantes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eixos</w:t>
      </w:r>
      <w:r>
        <w:rPr>
          <w:spacing w:val="-2"/>
        </w:rPr>
        <w:t xml:space="preserve"> </w:t>
      </w:r>
      <w:r>
        <w:t>temáticos, os</w:t>
      </w:r>
      <w:r>
        <w:rPr>
          <w:spacing w:val="-2"/>
        </w:rPr>
        <w:t xml:space="preserve"> </w:t>
      </w:r>
      <w:r>
        <w:t>quais</w:t>
      </w:r>
      <w:r>
        <w:rPr>
          <w:spacing w:val="-2"/>
        </w:rPr>
        <w:t xml:space="preserve"> </w:t>
      </w:r>
      <w:r>
        <w:t>passam</w:t>
      </w:r>
      <w:r>
        <w:rPr>
          <w:spacing w:val="-1"/>
        </w:rPr>
        <w:t xml:space="preserve"> </w:t>
      </w:r>
      <w:r>
        <w:t>a ser monitorados por meio de indicadores específicos. Esses indicadores consideram aspectos relacionados ao acesso, à qualidade da atenção, à resolutividade dos serviços e à organização dos processos de trabalho, ampliando a capacidade de avaliação do desempenho da APS de forma mais abrangente e qualificada.</w:t>
      </w:r>
    </w:p>
    <w:p w14:paraId="0ED3A9BD" w14:textId="77777777" w:rsidR="00B07BDA" w:rsidRDefault="00000000">
      <w:pPr>
        <w:pStyle w:val="Ttulo4"/>
        <w:spacing w:before="238"/>
        <w:ind w:left="1971"/>
      </w:pPr>
      <w:r>
        <w:rPr>
          <w:noProof/>
        </w:rPr>
        <w:drawing>
          <wp:anchor distT="0" distB="0" distL="0" distR="0" simplePos="0" relativeHeight="487608832" behindDoc="1" locked="0" layoutInCell="1" allowOverlap="1" wp14:anchorId="41F1B6D9" wp14:editId="71006DAF">
            <wp:simplePos x="0" y="0"/>
            <wp:positionH relativeFrom="page">
              <wp:posOffset>1080138</wp:posOffset>
            </wp:positionH>
            <wp:positionV relativeFrom="paragraph">
              <wp:posOffset>384384</wp:posOffset>
            </wp:positionV>
            <wp:extent cx="5529941" cy="2288286"/>
            <wp:effectExtent l="0" t="0" r="0" b="0"/>
            <wp:wrapTopAndBottom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941" cy="228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Componentes</w:t>
      </w:r>
      <w:r>
        <w:rPr>
          <w:spacing w:val="-1"/>
        </w:rPr>
        <w:t xml:space="preserve"> </w:t>
      </w:r>
      <w:r>
        <w:t>cofinanciamento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4"/>
        </w:rPr>
        <w:t>APS.</w:t>
      </w:r>
    </w:p>
    <w:p w14:paraId="69235E8C" w14:textId="77777777" w:rsidR="00B07BDA" w:rsidRDefault="00000000">
      <w:pPr>
        <w:ind w:left="850" w:firstLine="49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Portaria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GM/MS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7.799,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agosto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2025/Ministério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0CEF051E" w14:textId="77777777" w:rsidR="00B07BDA" w:rsidRDefault="00000000">
      <w:pPr>
        <w:pStyle w:val="Corpodetexto"/>
        <w:spacing w:before="256" w:line="276" w:lineRule="auto"/>
        <w:ind w:right="136"/>
      </w:pPr>
      <w:r>
        <w:t>Nesse contexto, o financiamento federal deixa de estar centrado predominantemente em critérios populacionais e passa a incorporar, de forma mais consistente, elementos vinculados à performance das equipes e aos resultados alcançados no território.</w:t>
      </w:r>
    </w:p>
    <w:p w14:paraId="48A404B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560938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8"/>
      </w:pPr>
      <w:bookmarkStart w:id="25" w:name="6.2._ATENÇÃO_ESPECIALIZADA"/>
      <w:bookmarkStart w:id="26" w:name="_bookmark40"/>
      <w:bookmarkEnd w:id="25"/>
      <w:bookmarkEnd w:id="26"/>
      <w:r>
        <w:lastRenderedPageBreak/>
        <w:t>ATENÇÃO</w:t>
      </w:r>
      <w:r>
        <w:rPr>
          <w:spacing w:val="-4"/>
        </w:rPr>
        <w:t xml:space="preserve"> </w:t>
      </w:r>
      <w:r>
        <w:rPr>
          <w:spacing w:val="-2"/>
        </w:rPr>
        <w:t>ESPECIALIZADA</w:t>
      </w:r>
    </w:p>
    <w:p w14:paraId="1AAC8549" w14:textId="77777777" w:rsidR="00B07BDA" w:rsidRDefault="00000000">
      <w:pPr>
        <w:pStyle w:val="Corpodetexto"/>
        <w:spacing w:before="295" w:line="276" w:lineRule="auto"/>
        <w:ind w:right="136"/>
      </w:pPr>
      <w:r>
        <w:t>A</w:t>
      </w:r>
      <w:r>
        <w:rPr>
          <w:spacing w:val="-6"/>
        </w:rPr>
        <w:t xml:space="preserve"> </w:t>
      </w:r>
      <w:r>
        <w:t>Atenção</w:t>
      </w:r>
      <w:r>
        <w:rPr>
          <w:spacing w:val="-6"/>
        </w:rPr>
        <w:t xml:space="preserve"> </w:t>
      </w:r>
      <w:r>
        <w:t>Especializada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Saúde,</w:t>
      </w:r>
      <w:r>
        <w:rPr>
          <w:spacing w:val="-3"/>
        </w:rPr>
        <w:t xml:space="preserve"> </w:t>
      </w:r>
      <w:r>
        <w:t>caracteriza-se</w:t>
      </w:r>
      <w:r>
        <w:rPr>
          <w:spacing w:val="-7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conjunto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ações</w:t>
      </w:r>
      <w:r>
        <w:rPr>
          <w:spacing w:val="-7"/>
        </w:rPr>
        <w:t xml:space="preserve"> </w:t>
      </w:r>
      <w:r>
        <w:t>e serviços destinados a atender as necessidades de saúde que exigem maior densidade tecnológica, recursos específicos e profissionais com formação especializada. Esse nível de atenção engloba a média e alta complexidade, e tem como objetivo complementar o cuidado iniciado na Atenção Primária, assegurando a integralidade da assistência e o acesso resolutivo aos serviços diagnósticos, terapêuticos e de reabilitação.</w:t>
      </w:r>
    </w:p>
    <w:p w14:paraId="6781F01F" w14:textId="77777777" w:rsidR="00B07BDA" w:rsidRDefault="00000000">
      <w:pPr>
        <w:pStyle w:val="Corpodetexto"/>
        <w:spacing w:before="238" w:line="276" w:lineRule="auto"/>
        <w:ind w:right="135"/>
      </w:pPr>
      <w:r>
        <w:t>A</w:t>
      </w:r>
      <w:r>
        <w:rPr>
          <w:spacing w:val="-11"/>
        </w:rPr>
        <w:t xml:space="preserve"> </w:t>
      </w:r>
      <w:r>
        <w:t>média</w:t>
      </w:r>
      <w:r>
        <w:rPr>
          <w:spacing w:val="-11"/>
        </w:rPr>
        <w:t xml:space="preserve"> </w:t>
      </w:r>
      <w:r>
        <w:t>complexidade</w:t>
      </w:r>
      <w:r>
        <w:rPr>
          <w:spacing w:val="-11"/>
        </w:rPr>
        <w:t xml:space="preserve"> </w:t>
      </w:r>
      <w:r>
        <w:t>envolve</w:t>
      </w:r>
      <w:r>
        <w:rPr>
          <w:spacing w:val="-12"/>
        </w:rPr>
        <w:t xml:space="preserve"> </w:t>
      </w:r>
      <w:r>
        <w:t>procedimentos</w:t>
      </w:r>
      <w:r>
        <w:rPr>
          <w:spacing w:val="-13"/>
        </w:rPr>
        <w:t xml:space="preserve"> </w:t>
      </w:r>
      <w:r>
        <w:t>ambulatoriais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hospitalares que demandam tecnologia e especialização intermediária, como exames laboratoriais,</w:t>
      </w:r>
      <w:r>
        <w:rPr>
          <w:spacing w:val="-1"/>
        </w:rPr>
        <w:t xml:space="preserve"> </w:t>
      </w:r>
      <w:r>
        <w:t>fisioterapia,</w:t>
      </w:r>
      <w:r>
        <w:rPr>
          <w:spacing w:val="-1"/>
        </w:rPr>
        <w:t xml:space="preserve"> </w:t>
      </w:r>
      <w:r>
        <w:t>consultas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especialistas</w:t>
      </w:r>
      <w:r>
        <w:rPr>
          <w:spacing w:val="-1"/>
        </w:rPr>
        <w:t xml:space="preserve"> </w:t>
      </w:r>
      <w:r>
        <w:t>e atendimentos</w:t>
      </w:r>
      <w:r>
        <w:rPr>
          <w:spacing w:val="-3"/>
        </w:rPr>
        <w:t xml:space="preserve"> </w:t>
      </w:r>
      <w:r>
        <w:t xml:space="preserve">de urgência e emergência. Já a alta complexidade abrange procedimentos de maior custo e sofisticação tecnológica, geralmente regulados para outros municípios de </w:t>
      </w:r>
      <w:r>
        <w:rPr>
          <w:spacing w:val="-2"/>
        </w:rPr>
        <w:t>referência.</w:t>
      </w:r>
    </w:p>
    <w:p w14:paraId="7EE5D4B6" w14:textId="77777777" w:rsidR="00B07BDA" w:rsidRDefault="00000000">
      <w:pPr>
        <w:pStyle w:val="Corpodetexto"/>
        <w:spacing w:before="282" w:line="276" w:lineRule="auto"/>
        <w:ind w:right="137"/>
      </w:pPr>
      <w:r>
        <w:t>No escopo de atendimento municipal, estão disponíveis os serviços de reabilitação intermediado pelo Centro de Reabilitação Caio Hugueney, consultas especializadas. Nesse contexto, o município dispõe de unidades próprias para a oferta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atendimentos</w:t>
      </w:r>
      <w:r>
        <w:rPr>
          <w:spacing w:val="-14"/>
        </w:rPr>
        <w:t xml:space="preserve"> </w:t>
      </w:r>
      <w:r>
        <w:t>especializados,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articulam</w:t>
      </w:r>
      <w:r>
        <w:rPr>
          <w:spacing w:val="-13"/>
        </w:rPr>
        <w:t xml:space="preserve"> </w:t>
      </w:r>
      <w:r>
        <w:t>aos</w:t>
      </w:r>
      <w:r>
        <w:rPr>
          <w:spacing w:val="-12"/>
        </w:rPr>
        <w:t xml:space="preserve"> </w:t>
      </w:r>
      <w:r>
        <w:t>serviços</w:t>
      </w:r>
      <w:r>
        <w:rPr>
          <w:spacing w:val="-14"/>
        </w:rPr>
        <w:t xml:space="preserve"> </w:t>
      </w:r>
      <w:r>
        <w:t>pactuados</w:t>
      </w:r>
      <w:r>
        <w:rPr>
          <w:spacing w:val="-14"/>
        </w:rPr>
        <w:t xml:space="preserve"> </w:t>
      </w:r>
      <w:r>
        <w:t>na Rede de Atenção à Saúde, os quais têm a finalidade de complementar a oferta assistencial e assegurar a continuidade do cuidado, evitando a desassistência dos usuários. Essa organização possibilita o encaminhamento oportuno e resolutivo, conforme as necessidades clínicas identificadas.</w:t>
      </w:r>
    </w:p>
    <w:p w14:paraId="521E4932" w14:textId="77777777" w:rsidR="00B07BDA" w:rsidRDefault="00B07BDA">
      <w:pPr>
        <w:pStyle w:val="Corpodetexto"/>
        <w:ind w:left="0" w:firstLine="0"/>
        <w:jc w:val="left"/>
      </w:pPr>
    </w:p>
    <w:p w14:paraId="6EEADF66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ind w:left="1218" w:hanging="716"/>
      </w:pPr>
      <w:bookmarkStart w:id="27" w:name="6.2.1._unidade_descentralizada_de_REABIL"/>
      <w:bookmarkStart w:id="28" w:name="_bookmark41"/>
      <w:bookmarkEnd w:id="27"/>
      <w:bookmarkEnd w:id="28"/>
      <w:r>
        <w:t>UNIDADE</w:t>
      </w:r>
      <w:r>
        <w:rPr>
          <w:spacing w:val="-11"/>
        </w:rPr>
        <w:t xml:space="preserve"> </w:t>
      </w:r>
      <w:r>
        <w:t>DESCENTRALIZADA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REABILITACAO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>UDR</w:t>
      </w:r>
    </w:p>
    <w:p w14:paraId="43893CE6" w14:textId="77777777" w:rsidR="00B07BDA" w:rsidRDefault="00000000">
      <w:pPr>
        <w:pStyle w:val="Corpodetexto"/>
        <w:spacing w:before="336" w:line="276" w:lineRule="auto"/>
        <w:ind w:right="135"/>
      </w:pPr>
      <w:r>
        <w:t>A Unidade Descentralizada de Reabilitação do município de Alto Araguaia, também conhecida como Centro de Reabilitação Caio Hugueney, integra a Rede de Cuidados à Pessoa com Deficiência (RCPD) no âmbito do Sistema Único de Saúde (SUS), ofertando acesso integral, contínuo e humanizado às pessoas com deficiência temporária ou permanente; progressiva, regressiva ou estável; intermitente ou contínua, com foco na melhoria da funcionalidade, autonomia e qualidade de vida dos usuários com limitações funcionais.</w:t>
      </w:r>
    </w:p>
    <w:p w14:paraId="02F20C5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1ACF1ADA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Em Alto Araguaia, o serviço faz parte da estratégia de descentralização da assistência promovida pela Secretaria de Estado de Saúde de Mato Grosso (SES/MT),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implantação</w:t>
      </w:r>
      <w:r>
        <w:rPr>
          <w:spacing w:val="-13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Descentralizadas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Reabilitação (UDR) e habilitação dos Centros Especializados em Reabilitação (CER) no estado.</w:t>
      </w:r>
    </w:p>
    <w:p w14:paraId="1645E31C" w14:textId="77777777" w:rsidR="00B07BDA" w:rsidRDefault="00000000">
      <w:pPr>
        <w:pStyle w:val="Corpodetexto"/>
        <w:spacing w:before="281" w:line="276" w:lineRule="auto"/>
        <w:ind w:right="136"/>
      </w:pPr>
      <w:r>
        <w:t>Essa iniciativa representou um importante avanço operacional do cuidado, pois viabilizou a ampliação do acesso e da resolutividade nos fluxos de atendimento às pessoas com deficiência.</w:t>
      </w:r>
    </w:p>
    <w:p w14:paraId="12265F59" w14:textId="77777777" w:rsidR="00B07BDA" w:rsidRDefault="00000000">
      <w:pPr>
        <w:pStyle w:val="Corpodetexto"/>
        <w:spacing w:before="279" w:line="276" w:lineRule="auto"/>
        <w:ind w:right="135"/>
      </w:pPr>
      <w:r>
        <w:t>Para a manutenção das unidades de reabilitação habilitadas pela SES, o governo estadual</w:t>
      </w:r>
      <w:r>
        <w:rPr>
          <w:spacing w:val="-2"/>
        </w:rPr>
        <w:t xml:space="preserve"> </w:t>
      </w:r>
      <w:r>
        <w:t>destina</w:t>
      </w:r>
      <w:r>
        <w:rPr>
          <w:spacing w:val="-1"/>
        </w:rPr>
        <w:t xml:space="preserve"> </w:t>
      </w:r>
      <w:r>
        <w:t>mensalmente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Fundos</w:t>
      </w:r>
      <w:r>
        <w:rPr>
          <w:spacing w:val="-2"/>
        </w:rPr>
        <w:t xml:space="preserve"> </w:t>
      </w:r>
      <w:r>
        <w:t>Municipais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recursos de cofinanciamento, que consideram a classificação e o porte dos serviços, cabendo à gestão municipal a contratação dos profissionais e a organização dos espaços físicos.</w:t>
      </w:r>
    </w:p>
    <w:p w14:paraId="65249952" w14:textId="77777777" w:rsidR="00B07BDA" w:rsidRDefault="00000000">
      <w:pPr>
        <w:pStyle w:val="Corpodetexto"/>
        <w:spacing w:before="281" w:line="276" w:lineRule="auto"/>
        <w:ind w:right="137"/>
      </w:pPr>
      <w:r>
        <w:t>No</w:t>
      </w:r>
      <w:r>
        <w:rPr>
          <w:spacing w:val="-1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Reabilitação</w:t>
      </w:r>
      <w:r>
        <w:rPr>
          <w:spacing w:val="-1"/>
        </w:rPr>
        <w:t xml:space="preserve"> </w:t>
      </w:r>
      <w:r>
        <w:t>Caio</w:t>
      </w:r>
      <w:r>
        <w:rPr>
          <w:spacing w:val="-1"/>
        </w:rPr>
        <w:t xml:space="preserve"> </w:t>
      </w:r>
      <w:r>
        <w:t>Hugueney,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atendimentos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realizados por uma equipe multiprofissional especializada, composta por fisioterapeutas, psicólogos e fonoaudiólogos, mediante encaminhamento médico. O serviço funciona de segunda a sexta-feira, das 07h00 às 11h00 e das 13h00 às 17h00, desenvolvendo terapias clínicas individuais e em grupo, garantindo atendimento humanizado e acompanhamento contínuo aos usuários em processo de reabilitação física, cognitiva e de comunicação.</w:t>
      </w:r>
    </w:p>
    <w:p w14:paraId="481ABD46" w14:textId="77777777" w:rsidR="00B07BDA" w:rsidRDefault="00B07BDA">
      <w:pPr>
        <w:pStyle w:val="Corpodetexto"/>
        <w:ind w:left="0" w:firstLine="0"/>
        <w:jc w:val="left"/>
      </w:pPr>
    </w:p>
    <w:p w14:paraId="44DC0224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"/>
        <w:ind w:left="1218" w:hanging="716"/>
      </w:pPr>
      <w:bookmarkStart w:id="29" w:name="6.2.2._Centro_de_saúde_Laurindo_Pires_de"/>
      <w:bookmarkStart w:id="30" w:name="_bookmark42"/>
      <w:bookmarkEnd w:id="29"/>
      <w:bookmarkEnd w:id="30"/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6"/>
        </w:rPr>
        <w:t xml:space="preserve"> </w:t>
      </w:r>
      <w:r>
        <w:t>LAURINDO</w:t>
      </w:r>
      <w:r>
        <w:rPr>
          <w:spacing w:val="-4"/>
        </w:rPr>
        <w:t xml:space="preserve"> </w:t>
      </w:r>
      <w:r>
        <w:t>PIRES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MORAES</w:t>
      </w:r>
    </w:p>
    <w:p w14:paraId="474B0581" w14:textId="77777777" w:rsidR="00B07BDA" w:rsidRDefault="00000000">
      <w:pPr>
        <w:pStyle w:val="Corpodetexto"/>
        <w:spacing w:before="335" w:line="276" w:lineRule="auto"/>
        <w:ind w:right="137"/>
      </w:pPr>
      <w:r>
        <w:t>O Centro de Saúde Laurindo Pires de Moraes constitui-se como uma unidade estratégica da Rede de Atenção à Saúde de Alto Araguaia. Sua atuação está pautada na articulação complementar do cuidado iniciado na Atenção Primária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(APS),</w:t>
      </w:r>
      <w:r>
        <w:rPr>
          <w:spacing w:val="-13"/>
        </w:rPr>
        <w:t xml:space="preserve"> </w:t>
      </w:r>
      <w:r>
        <w:t>tendo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prioridade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consultas</w:t>
      </w:r>
      <w:r>
        <w:rPr>
          <w:spacing w:val="-13"/>
        </w:rPr>
        <w:t xml:space="preserve"> </w:t>
      </w:r>
      <w:r>
        <w:t>ambulatoriais de média complexidade aos usuários que necessitam de avaliação, acompanhamento e assistência médica especializada.</w:t>
      </w:r>
    </w:p>
    <w:p w14:paraId="241F0B5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601FA04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Os serviços são viabilizados por intermédio da celebração de convênios e aditivos</w:t>
      </w:r>
      <w:r>
        <w:rPr>
          <w:spacing w:val="-12"/>
        </w:rPr>
        <w:t xml:space="preserve"> </w:t>
      </w:r>
      <w:r>
        <w:t>firmados</w:t>
      </w:r>
      <w:r>
        <w:rPr>
          <w:spacing w:val="-9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Secretaria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Consórcio</w:t>
      </w:r>
      <w:r>
        <w:rPr>
          <w:spacing w:val="-10"/>
        </w:rPr>
        <w:t xml:space="preserve"> </w:t>
      </w:r>
      <w:r>
        <w:t>Regional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Sul (CORESS/MT). Dessa forma, a gestão assegura a disponibilidade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atendimentos dentro da área de abrangência municipal, respeitando rigorosamente o processo de encaminhamento ordenado pela Central de Regulação.</w:t>
      </w:r>
    </w:p>
    <w:p w14:paraId="24E15242" w14:textId="77777777" w:rsidR="00B07BDA" w:rsidRDefault="00000000">
      <w:pPr>
        <w:pStyle w:val="Corpodetexto"/>
        <w:spacing w:before="281" w:line="276" w:lineRule="auto"/>
        <w:ind w:right="137"/>
      </w:pPr>
      <w:r>
        <w:t>Iniciado na APS, o fluxo assistencial baseia-se na identificação clínica da necessidade do paciente pelo médico da família, seguida da solicitação de avaliação e parecer ao médico especialista. De posse do encaminhamento devidamente</w:t>
      </w:r>
      <w:r>
        <w:rPr>
          <w:spacing w:val="-10"/>
        </w:rPr>
        <w:t xml:space="preserve"> </w:t>
      </w:r>
      <w:r>
        <w:t>fundamentado,</w:t>
      </w:r>
      <w:r>
        <w:rPr>
          <w:spacing w:val="-9"/>
        </w:rPr>
        <w:t xml:space="preserve"> </w:t>
      </w:r>
      <w:r>
        <w:t>cabe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Central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9"/>
        </w:rPr>
        <w:t xml:space="preserve"> </w:t>
      </w:r>
      <w:r>
        <w:t>efetuar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 xml:space="preserve">agendamento da consulta e emitir a guia de autorização que permitirá a realização do </w:t>
      </w:r>
      <w:r>
        <w:rPr>
          <w:spacing w:val="-2"/>
        </w:rPr>
        <w:t>atendimento.</w:t>
      </w:r>
    </w:p>
    <w:p w14:paraId="731D698B" w14:textId="77777777" w:rsidR="00B07BDA" w:rsidRDefault="00B07BDA">
      <w:pPr>
        <w:pStyle w:val="Corpodetexto"/>
        <w:ind w:left="0" w:firstLine="0"/>
        <w:jc w:val="left"/>
      </w:pPr>
    </w:p>
    <w:p w14:paraId="4A66E2D8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"/>
        <w:ind w:left="1218" w:hanging="716"/>
      </w:pPr>
      <w:bookmarkStart w:id="31" w:name="6.2.3._LABORATÓRIO_MUNICIPAL"/>
      <w:bookmarkStart w:id="32" w:name="_bookmark43"/>
      <w:bookmarkEnd w:id="31"/>
      <w:bookmarkEnd w:id="32"/>
      <w:r>
        <w:t>LABORATÓRIO</w:t>
      </w:r>
      <w:r>
        <w:rPr>
          <w:spacing w:val="-11"/>
        </w:rPr>
        <w:t xml:space="preserve"> </w:t>
      </w:r>
      <w:r>
        <w:rPr>
          <w:spacing w:val="-2"/>
        </w:rPr>
        <w:t>MUNICIPAL</w:t>
      </w:r>
    </w:p>
    <w:p w14:paraId="6819614B" w14:textId="77777777" w:rsidR="00B07BDA" w:rsidRDefault="00000000">
      <w:pPr>
        <w:pStyle w:val="Corpodetexto"/>
        <w:spacing w:before="294" w:line="276" w:lineRule="auto"/>
        <w:ind w:right="137"/>
      </w:pPr>
      <w:r>
        <w:t>O Laboratório Municipal de Alto Araguaia está localizado em anexo ao Hospital Municipal de Alto Araguaia, integrando a rede municipal no apoio diagnóstico e terapêutico aos usuários do Sistema Único de Saúde (SUS). A unidade</w:t>
      </w:r>
      <w:r>
        <w:rPr>
          <w:spacing w:val="-15"/>
        </w:rPr>
        <w:t xml:space="preserve"> </w:t>
      </w:r>
      <w:r>
        <w:t>realiza</w:t>
      </w:r>
      <w:r>
        <w:rPr>
          <w:spacing w:val="-12"/>
        </w:rPr>
        <w:t xml:space="preserve"> </w:t>
      </w:r>
      <w:r>
        <w:t>serviços</w:t>
      </w:r>
      <w:r>
        <w:rPr>
          <w:spacing w:val="-15"/>
        </w:rPr>
        <w:t xml:space="preserve"> </w:t>
      </w:r>
      <w:r>
        <w:t>análises</w:t>
      </w:r>
      <w:r>
        <w:rPr>
          <w:spacing w:val="-13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laboratório,</w:t>
      </w:r>
      <w:r>
        <w:rPr>
          <w:spacing w:val="-13"/>
        </w:rPr>
        <w:t xml:space="preserve"> </w:t>
      </w:r>
      <w:r>
        <w:t>contemplando</w:t>
      </w:r>
      <w:r>
        <w:rPr>
          <w:spacing w:val="-13"/>
        </w:rPr>
        <w:t xml:space="preserve"> </w:t>
      </w:r>
      <w:r>
        <w:t>agendamento, coleta e processamento de exames mediante solicitação médica.</w:t>
      </w:r>
    </w:p>
    <w:p w14:paraId="30B65882" w14:textId="77777777" w:rsidR="00B07BDA" w:rsidRDefault="00000000">
      <w:pPr>
        <w:pStyle w:val="Corpodetexto"/>
        <w:spacing w:before="200" w:line="276" w:lineRule="auto"/>
        <w:ind w:right="137"/>
      </w:pPr>
      <w:r>
        <w:t>O</w:t>
      </w:r>
      <w:r>
        <w:rPr>
          <w:spacing w:val="-3"/>
        </w:rPr>
        <w:t xml:space="preserve"> </w:t>
      </w:r>
      <w:r>
        <w:t>serviço</w:t>
      </w:r>
      <w:r>
        <w:rPr>
          <w:spacing w:val="-1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exames</w:t>
      </w:r>
      <w:r>
        <w:rPr>
          <w:spacing w:val="-3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hemoterapia,</w:t>
      </w:r>
      <w:r>
        <w:rPr>
          <w:spacing w:val="-1"/>
        </w:rPr>
        <w:t xml:space="preserve"> </w:t>
      </w:r>
      <w:r>
        <w:t>bioquímica,</w:t>
      </w:r>
      <w:r>
        <w:rPr>
          <w:spacing w:val="-1"/>
        </w:rPr>
        <w:t xml:space="preserve"> </w:t>
      </w:r>
      <w:r>
        <w:t xml:space="preserve">coprologia, uroanálise, hematologia e hemostasia, microbiologia, sorologia e imunologia, imunematologia, além das análises em outros líquidos biológicos. Também executa investigações relacionadas à vigilância epidemiológica e ambiental, contribuindo para o monitoramento, prevenção e controle de agravos em saúde </w:t>
      </w:r>
      <w:r>
        <w:rPr>
          <w:spacing w:val="-2"/>
        </w:rPr>
        <w:t>pública.</w:t>
      </w:r>
    </w:p>
    <w:p w14:paraId="5E6E3A08" w14:textId="77777777" w:rsidR="00B07BDA" w:rsidRDefault="00000000">
      <w:pPr>
        <w:pStyle w:val="Corpodetexto"/>
        <w:spacing w:before="200" w:line="276" w:lineRule="auto"/>
        <w:ind w:right="137"/>
      </w:pPr>
      <w:r>
        <w:t>Além disso, o laboratório realiza a análise dos testes de triagem neonatal (teste do pezinho) coletados na Atenção Primária à Saúde (APS), fortalecendo o diagnóstico precoce e o acompanhamento oportuno de condições que podem comprometer o desenvolvimento infantil.</w:t>
      </w:r>
    </w:p>
    <w:p w14:paraId="45B537B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4268BFE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16"/>
        <w:ind w:left="1218" w:hanging="716"/>
      </w:pPr>
      <w:bookmarkStart w:id="33" w:name="6.2.4._HOSPITAL_municipal_Deputado_Cacil"/>
      <w:bookmarkStart w:id="34" w:name="_bookmark44"/>
      <w:bookmarkEnd w:id="33"/>
      <w:bookmarkEnd w:id="34"/>
      <w:r>
        <w:lastRenderedPageBreak/>
        <w:t>HOSPITAL</w:t>
      </w:r>
      <w:r>
        <w:rPr>
          <w:spacing w:val="-9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DEPUTADO</w:t>
      </w:r>
      <w:r>
        <w:rPr>
          <w:spacing w:val="-7"/>
        </w:rPr>
        <w:t xml:space="preserve"> </w:t>
      </w:r>
      <w:r>
        <w:t>CACILDO</w:t>
      </w:r>
      <w:r>
        <w:rPr>
          <w:spacing w:val="-6"/>
        </w:rPr>
        <w:t xml:space="preserve"> </w:t>
      </w:r>
      <w:r>
        <w:rPr>
          <w:spacing w:val="-2"/>
        </w:rPr>
        <w:t>HUGUENEY</w:t>
      </w:r>
    </w:p>
    <w:p w14:paraId="65D5716D" w14:textId="77777777" w:rsidR="00B07BDA" w:rsidRDefault="00000000">
      <w:pPr>
        <w:pStyle w:val="Corpodetexto"/>
        <w:spacing w:before="297" w:line="276" w:lineRule="auto"/>
        <w:ind w:right="140"/>
      </w:pPr>
      <w:r>
        <w:t>O Hospital Municipal Deputado Cacildo Hugueney caracteriza-se como unidade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referência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prestação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ambulatoriais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hospitalares</w:t>
      </w:r>
      <w:r>
        <w:rPr>
          <w:spacing w:val="-12"/>
        </w:rPr>
        <w:t xml:space="preserve"> </w:t>
      </w:r>
      <w:r>
        <w:t>de média complexidade, em Alto Araguaia.</w:t>
      </w:r>
    </w:p>
    <w:p w14:paraId="486D60DA" w14:textId="77777777" w:rsidR="00B07BDA" w:rsidRDefault="00000000">
      <w:pPr>
        <w:pStyle w:val="Corpodetexto"/>
        <w:spacing w:before="199" w:line="276" w:lineRule="auto"/>
        <w:ind w:right="137"/>
      </w:pPr>
      <w:r>
        <w:t>Classificado como Hospital Geral de Médio Porte, promove o atendimento integral à população, tanto para demandas eletivas organizadas pela Central 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Regulação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atendimentos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urgência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emergência</w:t>
      </w:r>
      <w:r>
        <w:rPr>
          <w:spacing w:val="-4"/>
        </w:rPr>
        <w:t xml:space="preserve"> </w:t>
      </w:r>
      <w:r>
        <w:t>por demanda</w:t>
      </w:r>
      <w:r>
        <w:rPr>
          <w:spacing w:val="-2"/>
        </w:rPr>
        <w:t xml:space="preserve"> </w:t>
      </w:r>
      <w:r>
        <w:t>espontânea,</w:t>
      </w:r>
      <w:r>
        <w:rPr>
          <w:spacing w:val="-1"/>
        </w:rPr>
        <w:t xml:space="preserve"> </w:t>
      </w:r>
      <w:r>
        <w:t>intermediados</w:t>
      </w:r>
      <w:r>
        <w:rPr>
          <w:spacing w:val="-3"/>
        </w:rPr>
        <w:t xml:space="preserve"> </w:t>
      </w:r>
      <w:r>
        <w:t>pelo serviço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pronto</w:t>
      </w:r>
      <w:r>
        <w:rPr>
          <w:spacing w:val="-1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(adulto e infantil) 24 horas anexo à estrutura hospitalar.</w:t>
      </w:r>
    </w:p>
    <w:p w14:paraId="27296782" w14:textId="77777777" w:rsidR="00B07BDA" w:rsidRDefault="00000000">
      <w:pPr>
        <w:pStyle w:val="Corpodetexto"/>
        <w:spacing w:before="200" w:line="276" w:lineRule="auto"/>
        <w:ind w:right="134"/>
      </w:pPr>
      <w:r>
        <w:t>No âmbito assistencial, a unidade disponibiliza atendimentos médicos especializados</w:t>
      </w:r>
      <w:r>
        <w:rPr>
          <w:spacing w:val="-8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oportuno</w:t>
      </w:r>
      <w:r>
        <w:rPr>
          <w:spacing w:val="-6"/>
        </w:rPr>
        <w:t xml:space="preserve"> </w:t>
      </w:r>
      <w:r>
        <w:t>nas</w:t>
      </w:r>
      <w:r>
        <w:rPr>
          <w:spacing w:val="-8"/>
        </w:rPr>
        <w:t xml:space="preserve"> </w:t>
      </w:r>
      <w:r>
        <w:t>áreas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ortopedia,</w:t>
      </w:r>
      <w:r>
        <w:rPr>
          <w:spacing w:val="-6"/>
        </w:rPr>
        <w:t xml:space="preserve"> </w:t>
      </w:r>
      <w:r>
        <w:t>ginecologia,</w:t>
      </w:r>
      <w:r>
        <w:rPr>
          <w:spacing w:val="-6"/>
        </w:rPr>
        <w:t xml:space="preserve"> </w:t>
      </w:r>
      <w:r>
        <w:t>pediatria, clínica médica e clínica cirúrgica. Além disso, executa procedimentos cirúrgicos eletivos e de urgência, bem como assistência obstétrica, incluindo partos independentemente da via de nascimento.</w:t>
      </w:r>
    </w:p>
    <w:p w14:paraId="7A74B7AC" w14:textId="77777777" w:rsidR="00B07BDA" w:rsidRDefault="00000000">
      <w:pPr>
        <w:pStyle w:val="Corpodetexto"/>
        <w:spacing w:before="200" w:line="276" w:lineRule="auto"/>
        <w:ind w:right="136"/>
      </w:pPr>
      <w:r>
        <w:t>Como suporte às ações assistenciais, o hospital também oferece Serviços Auxiliares de Apoio Diagnóstico e Terapêutico (SADT), contemplando exames de raio-X, ultrassonografia, endoscopia, eletrocardiograma, tococardiografia anteparto e serviços de laboratório clínico.</w:t>
      </w:r>
    </w:p>
    <w:p w14:paraId="6AB72C54" w14:textId="77777777" w:rsidR="00B07BDA" w:rsidRDefault="00000000">
      <w:pPr>
        <w:pStyle w:val="Corpodetexto"/>
        <w:spacing w:before="199" w:line="276" w:lineRule="auto"/>
        <w:ind w:right="137"/>
      </w:pPr>
      <w:r>
        <w:t>Cumpre salientar que a gestão do Hospital Deputado Cacildo Hugueney é exercida</w:t>
      </w:r>
      <w:r>
        <w:rPr>
          <w:spacing w:val="-10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Instituto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0"/>
        </w:rPr>
        <w:t xml:space="preserve"> </w:t>
      </w:r>
      <w:r>
        <w:t>Rosa</w:t>
      </w:r>
      <w:r>
        <w:rPr>
          <w:spacing w:val="-8"/>
        </w:rPr>
        <w:t xml:space="preserve"> </w:t>
      </w:r>
      <w:r>
        <w:t>(ISSR),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observância</w:t>
      </w:r>
      <w:r>
        <w:rPr>
          <w:spacing w:val="-10"/>
        </w:rPr>
        <w:t xml:space="preserve"> </w:t>
      </w:r>
      <w:r>
        <w:t>às</w:t>
      </w:r>
      <w:r>
        <w:rPr>
          <w:spacing w:val="-12"/>
        </w:rPr>
        <w:t xml:space="preserve"> </w:t>
      </w:r>
      <w:r>
        <w:t>cláusulas</w:t>
      </w:r>
      <w:r>
        <w:rPr>
          <w:spacing w:val="-9"/>
        </w:rPr>
        <w:t xml:space="preserve"> </w:t>
      </w:r>
      <w:r>
        <w:t>do Contrato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137/2022,</w:t>
      </w:r>
      <w:r>
        <w:rPr>
          <w:spacing w:val="-3"/>
        </w:rPr>
        <w:t xml:space="preserve"> </w:t>
      </w:r>
      <w:r>
        <w:t>firmado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Saúde.</w:t>
      </w:r>
      <w:r>
        <w:rPr>
          <w:spacing w:val="-3"/>
        </w:rPr>
        <w:t xml:space="preserve"> </w:t>
      </w:r>
      <w:r>
        <w:t>O instrumento contratual norteou a contratação da Organização Social de Saúde para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3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hospitalares.</w:t>
      </w:r>
      <w:r>
        <w:rPr>
          <w:spacing w:val="-5"/>
        </w:rPr>
        <w:t xml:space="preserve"> </w:t>
      </w:r>
      <w:r>
        <w:t>Na prática, a parceria busca a continuidade ininterrupta dos</w:t>
      </w:r>
      <w:r>
        <w:rPr>
          <w:spacing w:val="-1"/>
        </w:rPr>
        <w:t xml:space="preserve"> </w:t>
      </w:r>
      <w:r>
        <w:t>serviços, o cumprimento integral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metas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produção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qualidade</w:t>
      </w:r>
      <w:r>
        <w:rPr>
          <w:spacing w:val="-17"/>
        </w:rPr>
        <w:t xml:space="preserve"> </w:t>
      </w:r>
      <w:r>
        <w:t>pactuadas,</w:t>
      </w:r>
      <w:r>
        <w:rPr>
          <w:spacing w:val="-16"/>
        </w:rPr>
        <w:t xml:space="preserve"> </w:t>
      </w:r>
      <w:r>
        <w:t>bem</w:t>
      </w:r>
      <w:r>
        <w:rPr>
          <w:spacing w:val="-16"/>
        </w:rPr>
        <w:t xml:space="preserve"> </w:t>
      </w:r>
      <w:r>
        <w:t>como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resolutividade e integralidade no atendimento à população.</w:t>
      </w:r>
    </w:p>
    <w:p w14:paraId="102C939F" w14:textId="77777777" w:rsidR="00B07BDA" w:rsidRDefault="00000000">
      <w:pPr>
        <w:pStyle w:val="Corpodetexto"/>
        <w:spacing w:before="241" w:line="276" w:lineRule="auto"/>
        <w:ind w:right="138"/>
      </w:pPr>
      <w:r>
        <w:t>Conforme dados do Cadastro Nacional de Estabelecimentos de Saúde (CNES - Competência: janeiro/2026), o Hospital Municipal Deputado Cacildo Hugueney dispõe de 35 leitos hospitalares, distribuídos entre atendimentos cirúrgicos, clínicos, obstétricos e pediátricos.</w:t>
      </w:r>
    </w:p>
    <w:p w14:paraId="1927ECF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BBA8E08" w14:textId="77777777" w:rsidR="00B07BDA" w:rsidRDefault="00000000">
      <w:pPr>
        <w:pStyle w:val="Ttulo4"/>
        <w:spacing w:before="116"/>
        <w:ind w:left="176"/>
      </w:pPr>
      <w:r>
        <w:lastRenderedPageBreak/>
        <w:t>Tabela</w:t>
      </w:r>
      <w:r>
        <w:rPr>
          <w:spacing w:val="-4"/>
        </w:rPr>
        <w:t xml:space="preserve"> </w:t>
      </w:r>
      <w:r>
        <w:t>20 –</w:t>
      </w:r>
      <w:r>
        <w:rPr>
          <w:spacing w:val="-2"/>
        </w:rPr>
        <w:t xml:space="preserve"> </w:t>
      </w:r>
      <w:r>
        <w:t>Leitos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Deputado</w:t>
      </w:r>
      <w:r>
        <w:rPr>
          <w:spacing w:val="-2"/>
        </w:rPr>
        <w:t xml:space="preserve"> </w:t>
      </w:r>
      <w:r>
        <w:t>Cacildo</w:t>
      </w:r>
      <w:r>
        <w:rPr>
          <w:spacing w:val="-2"/>
        </w:rPr>
        <w:t xml:space="preserve"> </w:t>
      </w:r>
      <w:r>
        <w:t>Hugueney,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858"/>
        <w:gridCol w:w="4231"/>
        <w:gridCol w:w="2573"/>
      </w:tblGrid>
      <w:tr w:rsidR="00B07BDA" w14:paraId="15F3DE12" w14:textId="77777777">
        <w:trPr>
          <w:trHeight w:val="438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2EE79BA1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064A3759" w14:textId="77777777" w:rsidR="00B07BDA" w:rsidRDefault="00000000">
            <w:pPr>
              <w:pStyle w:val="TableParagraph"/>
              <w:spacing w:before="60"/>
              <w:ind w:left="366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LEITO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683A0C39" w14:textId="77777777" w:rsidR="00B07BDA" w:rsidRDefault="00000000">
            <w:pPr>
              <w:pStyle w:val="TableParagraph"/>
              <w:spacing w:before="60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LEITOS</w:t>
            </w:r>
          </w:p>
        </w:tc>
      </w:tr>
      <w:tr w:rsidR="00B07BDA" w14:paraId="49D84C61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</w:tcBorders>
          </w:tcPr>
          <w:p w14:paraId="479B1994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C0C0C0"/>
            </w:tcBorders>
          </w:tcPr>
          <w:p w14:paraId="24310FB8" w14:textId="77777777" w:rsidR="00B07BDA" w:rsidRDefault="00000000">
            <w:pPr>
              <w:pStyle w:val="TableParagraph"/>
              <w:spacing w:before="2" w:line="299" w:lineRule="exact"/>
              <w:ind w:left="1341"/>
              <w:jc w:val="left"/>
              <w:rPr>
                <w:sz w:val="24"/>
              </w:rPr>
            </w:pPr>
            <w:r>
              <w:rPr>
                <w:sz w:val="24"/>
              </w:rPr>
              <w:t>Cirurgia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C0C0C0"/>
            </w:tcBorders>
          </w:tcPr>
          <w:p w14:paraId="0934CE3A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4A72A8D1" w14:textId="77777777">
        <w:trPr>
          <w:trHeight w:val="318"/>
        </w:trPr>
        <w:tc>
          <w:tcPr>
            <w:tcW w:w="1858" w:type="dxa"/>
          </w:tcPr>
          <w:p w14:paraId="09F6FFC1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Cirúrgico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63BE52C6" w14:textId="77777777" w:rsidR="00B07BDA" w:rsidRDefault="00000000">
            <w:pPr>
              <w:pStyle w:val="TableParagraph"/>
              <w:spacing w:line="299" w:lineRule="exact"/>
              <w:ind w:left="4" w:right="120"/>
              <w:rPr>
                <w:sz w:val="24"/>
              </w:rPr>
            </w:pPr>
            <w:r>
              <w:rPr>
                <w:spacing w:val="-2"/>
                <w:sz w:val="24"/>
              </w:rPr>
              <w:t>Ginecologia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77A5099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</w:tr>
      <w:tr w:rsidR="00B07BDA" w14:paraId="45775A81" w14:textId="77777777">
        <w:trPr>
          <w:trHeight w:val="318"/>
        </w:trPr>
        <w:tc>
          <w:tcPr>
            <w:tcW w:w="1858" w:type="dxa"/>
            <w:tcBorders>
              <w:bottom w:val="single" w:sz="4" w:space="0" w:color="C0C0C0"/>
            </w:tcBorders>
          </w:tcPr>
          <w:p w14:paraId="2BC32C59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798924AD" w14:textId="77777777" w:rsidR="00B07BDA" w:rsidRDefault="00000000">
            <w:pPr>
              <w:pStyle w:val="TableParagraph"/>
              <w:spacing w:line="299" w:lineRule="exact"/>
              <w:ind w:left="738"/>
              <w:jc w:val="left"/>
              <w:rPr>
                <w:sz w:val="24"/>
              </w:rPr>
            </w:pPr>
            <w:r>
              <w:rPr>
                <w:sz w:val="24"/>
              </w:rPr>
              <w:t>Ortopedia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traumatologia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D50F297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</w:tr>
      <w:tr w:rsidR="00B07BDA" w14:paraId="7A1EB7D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ED7E3ED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Clínico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0B4FC581" w14:textId="77777777" w:rsidR="00B07BDA" w:rsidRDefault="00000000">
            <w:pPr>
              <w:pStyle w:val="TableParagraph"/>
              <w:spacing w:line="299" w:lineRule="exact"/>
              <w:ind w:right="120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0E58A781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B07BDA" w14:paraId="562C07A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77F5A86" w14:textId="77777777" w:rsidR="00B07BDA" w:rsidRDefault="00000000">
            <w:pPr>
              <w:pStyle w:val="TableParagraph"/>
              <w:spacing w:line="299" w:lineRule="exact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Obstétrico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3BC068C6" w14:textId="77777777" w:rsidR="00B07BDA" w:rsidRDefault="00000000">
            <w:pPr>
              <w:pStyle w:val="TableParagraph"/>
              <w:spacing w:line="299" w:lineRule="exact"/>
              <w:ind w:left="998"/>
              <w:jc w:val="left"/>
              <w:rPr>
                <w:sz w:val="24"/>
              </w:rPr>
            </w:pPr>
            <w:r>
              <w:rPr>
                <w:sz w:val="24"/>
              </w:rPr>
              <w:t>Obstetrícia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cirúrgica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5F804035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30DC3244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000000"/>
            </w:tcBorders>
          </w:tcPr>
          <w:p w14:paraId="722E2F56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Pediátrico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000000"/>
            </w:tcBorders>
          </w:tcPr>
          <w:p w14:paraId="70DAF3BF" w14:textId="77777777" w:rsidR="00B07BDA" w:rsidRDefault="00000000">
            <w:pPr>
              <w:pStyle w:val="TableParagraph"/>
              <w:spacing w:line="299" w:lineRule="exact"/>
              <w:ind w:left="1230"/>
              <w:jc w:val="left"/>
              <w:rPr>
                <w:sz w:val="24"/>
              </w:rPr>
            </w:pPr>
            <w:r>
              <w:rPr>
                <w:sz w:val="24"/>
              </w:rPr>
              <w:t>Pediatria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clínica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000000"/>
            </w:tcBorders>
          </w:tcPr>
          <w:p w14:paraId="1AC5C9D2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7AC7CE17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0A811E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1673D095" w14:textId="77777777" w:rsidR="00B07BDA" w:rsidRDefault="00000000">
            <w:pPr>
              <w:pStyle w:val="TableParagraph"/>
              <w:spacing w:before="2" w:line="299" w:lineRule="exact"/>
              <w:ind w:left="7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7415937B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14:paraId="5E3A44A9" w14:textId="77777777" w:rsidR="00B07BDA" w:rsidRDefault="00000000">
      <w:pPr>
        <w:spacing w:before="4"/>
        <w:ind w:left="850" w:firstLine="200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CNES</w:t>
      </w:r>
    </w:p>
    <w:p w14:paraId="7C68EE6B" w14:textId="77777777" w:rsidR="00B07BDA" w:rsidRDefault="00B07BDA">
      <w:pPr>
        <w:pStyle w:val="Corpodetexto"/>
        <w:spacing w:before="107"/>
        <w:ind w:left="0" w:firstLine="0"/>
        <w:jc w:val="left"/>
        <w:rPr>
          <w:b/>
          <w:sz w:val="20"/>
        </w:rPr>
      </w:pPr>
    </w:p>
    <w:p w14:paraId="608F75B5" w14:textId="77777777" w:rsidR="00B07BDA" w:rsidRDefault="00000000">
      <w:pPr>
        <w:pStyle w:val="Corpodetexto"/>
        <w:spacing w:line="276" w:lineRule="auto"/>
        <w:ind w:right="136"/>
      </w:pPr>
      <w:r>
        <w:t>Destacam-se 20 leitos destinados à clínica geral, além de leitos voltados às especialidades de cirurgia geral, ginecologia, ortopedia e traumatologia, obstetrícia</w:t>
      </w:r>
      <w:r>
        <w:rPr>
          <w:spacing w:val="-14"/>
        </w:rPr>
        <w:t xml:space="preserve"> </w:t>
      </w:r>
      <w:r>
        <w:t>cirúrgica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pediatria</w:t>
      </w:r>
      <w:r>
        <w:rPr>
          <w:spacing w:val="-14"/>
        </w:rPr>
        <w:t xml:space="preserve"> </w:t>
      </w:r>
      <w:r>
        <w:t>clínica,</w:t>
      </w:r>
      <w:r>
        <w:rPr>
          <w:spacing w:val="-13"/>
        </w:rPr>
        <w:t xml:space="preserve"> </w:t>
      </w:r>
      <w:r>
        <w:t>evidenciando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capacidade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unidade</w:t>
      </w:r>
      <w:r>
        <w:rPr>
          <w:spacing w:val="-15"/>
        </w:rPr>
        <w:t xml:space="preserve"> </w:t>
      </w:r>
      <w:r>
        <w:t>para atendimento multiprofissional e suporte à assistência hospitalar no município.</w:t>
      </w:r>
    </w:p>
    <w:p w14:paraId="7AA37DE3" w14:textId="77777777" w:rsidR="00B07BDA" w:rsidRDefault="00000000">
      <w:pPr>
        <w:pStyle w:val="Corpodetexto"/>
        <w:spacing w:before="240" w:line="276" w:lineRule="auto"/>
        <w:ind w:right="137"/>
      </w:pPr>
      <w:r>
        <w:t>No âmbito da infraestrutura hospitalar, registra-se conquista institucional significativa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exercício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2026.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Resolução</w:t>
      </w:r>
      <w:r>
        <w:rPr>
          <w:spacing w:val="-5"/>
        </w:rPr>
        <w:t xml:space="preserve"> </w:t>
      </w:r>
      <w:r>
        <w:t>CIB/MT</w:t>
      </w:r>
      <w:r>
        <w:rPr>
          <w:spacing w:val="-7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171,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de março de 2026, a Comissão Intergestores Bipartite do Estado de Mato Grosso aprovou Cofinanciamento Estadual Excepcional de Investimento destinado à reforma e ampliação do Hospital Municipal de Alto Araguaia, no montante de R$ 3.000.000,00 (três milhões de reais).</w:t>
      </w:r>
    </w:p>
    <w:p w14:paraId="6D216533" w14:textId="77777777" w:rsidR="00B07BDA" w:rsidRDefault="00000000">
      <w:pPr>
        <w:pStyle w:val="Corpodetexto"/>
        <w:spacing w:before="241" w:line="276" w:lineRule="auto"/>
        <w:ind w:right="137"/>
      </w:pPr>
      <w:r>
        <w:t>A deliberação favorável ao pleito municipal representa reconhecimento, pela instância colegiada de governança interfederativa, da necessidade de qualificação da capacidade instalada hospitalar na Região de Saúde Sul Mato-Grossense.</w:t>
      </w:r>
      <w:r>
        <w:rPr>
          <w:spacing w:val="-6"/>
        </w:rPr>
        <w:t xml:space="preserve"> </w:t>
      </w:r>
      <w:r>
        <w:t>Contudo,</w:t>
      </w:r>
      <w:r>
        <w:rPr>
          <w:spacing w:val="-6"/>
        </w:rPr>
        <w:t xml:space="preserve"> </w:t>
      </w:r>
      <w:r>
        <w:t>importa</w:t>
      </w:r>
      <w:r>
        <w:rPr>
          <w:spacing w:val="-7"/>
        </w:rPr>
        <w:t xml:space="preserve"> </w:t>
      </w:r>
      <w:r>
        <w:t>ressaltar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até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finalização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 Saúde 2026-2029, o repasse financeiro não foi efetivado, permanecendo condicionado</w:t>
      </w:r>
      <w:r>
        <w:rPr>
          <w:spacing w:val="-17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cumprimento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requisitos</w:t>
      </w:r>
      <w:r>
        <w:rPr>
          <w:spacing w:val="-17"/>
        </w:rPr>
        <w:t xml:space="preserve"> </w:t>
      </w:r>
      <w:r>
        <w:t>técnico-administrativos</w:t>
      </w:r>
      <w:r>
        <w:rPr>
          <w:spacing w:val="-16"/>
        </w:rPr>
        <w:t xml:space="preserve"> </w:t>
      </w:r>
      <w:r>
        <w:t>estabelecidos pela Secretaria de Estado de Saúde de Mato Grosso (SES/MT), notadamente a celebração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Compromisso</w:t>
      </w:r>
      <w:r>
        <w:rPr>
          <w:spacing w:val="-2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SES/MT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Município, nos termos definidos pela normativa estadual.</w:t>
      </w:r>
    </w:p>
    <w:p w14:paraId="3534398F" w14:textId="77777777" w:rsidR="00B07BDA" w:rsidRDefault="00000000">
      <w:pPr>
        <w:pStyle w:val="Corpodetexto"/>
        <w:spacing w:before="241" w:line="276" w:lineRule="auto"/>
        <w:ind w:right="137"/>
      </w:pPr>
      <w:r>
        <w:t>A transferência dos recursos, quando concretizada, processar-se-á na modalidade</w:t>
      </w:r>
      <w:r>
        <w:rPr>
          <w:spacing w:val="-15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fundo,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Estadual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Saúde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Mato</w:t>
      </w:r>
      <w:r>
        <w:rPr>
          <w:spacing w:val="-13"/>
        </w:rPr>
        <w:t xml:space="preserve"> </w:t>
      </w:r>
      <w:r>
        <w:t>Grosso</w:t>
      </w:r>
      <w:r>
        <w:rPr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Fundo 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Araguaia,</w:t>
      </w:r>
      <w:r>
        <w:rPr>
          <w:spacing w:val="-3"/>
        </w:rPr>
        <w:t xml:space="preserve"> </w:t>
      </w:r>
      <w:r>
        <w:t>observando</w:t>
      </w:r>
      <w:r>
        <w:rPr>
          <w:spacing w:val="-2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procedimentos</w:t>
      </w:r>
      <w:r>
        <w:rPr>
          <w:spacing w:val="-4"/>
        </w:rPr>
        <w:t xml:space="preserve"> </w:t>
      </w:r>
      <w:r>
        <w:t>de execução orçamentária e financeira previstos na legislação aplicável.</w:t>
      </w:r>
    </w:p>
    <w:p w14:paraId="2F90E94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55344AD" w14:textId="77777777" w:rsidR="00B07BDA" w:rsidRDefault="00000000">
      <w:pPr>
        <w:pStyle w:val="Corpodetexto"/>
        <w:spacing w:before="118" w:line="276" w:lineRule="auto"/>
        <w:ind w:right="134"/>
      </w:pPr>
      <w:r>
        <w:lastRenderedPageBreak/>
        <w:t>A</w:t>
      </w:r>
      <w:r>
        <w:rPr>
          <w:spacing w:val="-17"/>
        </w:rPr>
        <w:t xml:space="preserve"> </w:t>
      </w:r>
      <w:r>
        <w:t>aprovação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investimento</w:t>
      </w:r>
      <w:r>
        <w:rPr>
          <w:spacing w:val="-16"/>
        </w:rPr>
        <w:t xml:space="preserve"> </w:t>
      </w:r>
      <w:r>
        <w:t>evidencia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compromisso</w:t>
      </w:r>
      <w:r>
        <w:rPr>
          <w:spacing w:val="-17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gestão</w:t>
      </w:r>
      <w:r>
        <w:rPr>
          <w:spacing w:val="-16"/>
        </w:rPr>
        <w:t xml:space="preserve"> </w:t>
      </w:r>
      <w:r>
        <w:t>municipal com a qualificação estrutural da rede assistencial, demonstrando capacidade de articulação institucional e priorização estratégica de intervenções voltadas à ampliação do acesso e à melhoria das condições de assistência à população. O aporte financeiro, uma vez disponibilizado e aplicado conforme objeto pactuado, será determinante para o fortalecimento do papel do Hospital Municipal como ponto de atenção estratégico na Região de Saúde Sul Mato-Grossense, contribuindo para a ordenação dos fluxos assistenciais e para a resolutividade da rede hospitalar regional.</w:t>
      </w:r>
    </w:p>
    <w:p w14:paraId="467E9DE7" w14:textId="77777777" w:rsidR="00B07BDA" w:rsidRDefault="00000000">
      <w:pPr>
        <w:pStyle w:val="Ttulo2"/>
        <w:numPr>
          <w:ilvl w:val="1"/>
          <w:numId w:val="12"/>
        </w:numPr>
        <w:tabs>
          <w:tab w:val="left" w:pos="1136"/>
        </w:tabs>
        <w:spacing w:before="318"/>
        <w:ind w:left="1136"/>
      </w:pPr>
      <w:bookmarkStart w:id="35" w:name="6.3._ARTICULAÇÃO_REGIONAL_E_SERVIÇOS_COM"/>
      <w:bookmarkStart w:id="36" w:name="_bookmark45"/>
      <w:bookmarkEnd w:id="35"/>
      <w:bookmarkEnd w:id="36"/>
      <w:r>
        <w:t>ARTICULAÇÃO</w:t>
      </w:r>
      <w:r>
        <w:rPr>
          <w:spacing w:val="-21"/>
        </w:rPr>
        <w:t xml:space="preserve"> </w:t>
      </w:r>
      <w:r>
        <w:t>REGIONAL</w:t>
      </w:r>
      <w:r>
        <w:rPr>
          <w:spacing w:val="-18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SERVIÇOS</w:t>
      </w:r>
      <w:r>
        <w:rPr>
          <w:spacing w:val="-18"/>
        </w:rPr>
        <w:t xml:space="preserve"> </w:t>
      </w:r>
      <w:r>
        <w:rPr>
          <w:spacing w:val="-2"/>
        </w:rPr>
        <w:t>COMPLEMENTARES</w:t>
      </w:r>
    </w:p>
    <w:p w14:paraId="027C86D5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8"/>
        </w:rPr>
      </w:pPr>
    </w:p>
    <w:p w14:paraId="7E4D39AB" w14:textId="77777777" w:rsidR="00B07BDA" w:rsidRDefault="00000000">
      <w:pPr>
        <w:pStyle w:val="Ttulo2"/>
        <w:numPr>
          <w:ilvl w:val="2"/>
          <w:numId w:val="12"/>
        </w:numPr>
        <w:tabs>
          <w:tab w:val="left" w:pos="1131"/>
        </w:tabs>
        <w:ind w:left="1131" w:hanging="716"/>
      </w:pPr>
      <w:bookmarkStart w:id="37" w:name="6.3.1._REGIão_de_saúde"/>
      <w:bookmarkStart w:id="38" w:name="_bookmark46"/>
      <w:bookmarkEnd w:id="37"/>
      <w:bookmarkEnd w:id="38"/>
      <w:r>
        <w:t>REGIÃO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SAÚDE</w:t>
      </w:r>
    </w:p>
    <w:p w14:paraId="73AA6056" w14:textId="77777777" w:rsidR="00B07BDA" w:rsidRDefault="00000000">
      <w:pPr>
        <w:pStyle w:val="Corpodetexto"/>
        <w:spacing w:before="293" w:line="276" w:lineRule="auto"/>
        <w:ind w:right="139"/>
      </w:pPr>
      <w:r>
        <w:t>A</w:t>
      </w:r>
      <w:r>
        <w:rPr>
          <w:spacing w:val="-3"/>
        </w:rPr>
        <w:t xml:space="preserve"> </w:t>
      </w:r>
      <w:r>
        <w:t>regionalização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Único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(SUS)</w:t>
      </w:r>
      <w:r>
        <w:rPr>
          <w:spacing w:val="-5"/>
        </w:rPr>
        <w:t xml:space="preserve"> </w:t>
      </w:r>
      <w:r>
        <w:t>consiste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organização integrada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serviços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</w:t>
      </w:r>
      <w:r>
        <w:rPr>
          <w:spacing w:val="-17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definidos.</w:t>
      </w:r>
      <w:r>
        <w:rPr>
          <w:spacing w:val="-17"/>
        </w:rPr>
        <w:t xml:space="preserve"> </w:t>
      </w:r>
      <w:r>
        <w:t>Constitui-se</w:t>
      </w:r>
      <w:r>
        <w:rPr>
          <w:spacing w:val="-16"/>
        </w:rPr>
        <w:t xml:space="preserve"> </w:t>
      </w:r>
      <w:r>
        <w:t>como um princípio organizativo que orienta a distribuição e a articulação das ações e serviços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delimitados,</w:t>
      </w:r>
      <w:r>
        <w:rPr>
          <w:spacing w:val="-13"/>
        </w:rPr>
        <w:t xml:space="preserve"> </w:t>
      </w:r>
      <w:r>
        <w:t>denominados</w:t>
      </w:r>
      <w:r>
        <w:rPr>
          <w:spacing w:val="-16"/>
        </w:rPr>
        <w:t xml:space="preserve"> </w:t>
      </w:r>
      <w:r>
        <w:t>Regiões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com vistas a assegurar acesso universal, integral e equânime à população.</w:t>
      </w:r>
    </w:p>
    <w:p w14:paraId="6A3EC6E4" w14:textId="77777777" w:rsidR="00B07BDA" w:rsidRDefault="00000000">
      <w:pPr>
        <w:pStyle w:val="Corpodetexto"/>
        <w:spacing w:before="242" w:line="276" w:lineRule="auto"/>
        <w:ind w:right="137"/>
      </w:pPr>
      <w:r>
        <w:t>Nessa perspectiva, os municípios deixam de atuar de forma isolada e passam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compartilhar</w:t>
      </w:r>
      <w:r>
        <w:rPr>
          <w:spacing w:val="-17"/>
        </w:rPr>
        <w:t xml:space="preserve"> </w:t>
      </w:r>
      <w:r>
        <w:t>responsabilidades,</w:t>
      </w:r>
      <w:r>
        <w:rPr>
          <w:spacing w:val="-16"/>
        </w:rPr>
        <w:t xml:space="preserve"> </w:t>
      </w:r>
      <w:r>
        <w:t>fluxos</w:t>
      </w:r>
      <w:r>
        <w:rPr>
          <w:spacing w:val="-17"/>
        </w:rPr>
        <w:t xml:space="preserve"> </w:t>
      </w:r>
      <w:r>
        <w:t>assistenciais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estruturas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maior complexidade, conformando Redes de Atenção à Saúde capazes de garantir continuidade do cuidado em todos os níveis de atenção.</w:t>
      </w:r>
    </w:p>
    <w:p w14:paraId="0560F837" w14:textId="77777777" w:rsidR="00B07BDA" w:rsidRDefault="00000000">
      <w:pPr>
        <w:pStyle w:val="Corpodetexto"/>
        <w:spacing w:before="238" w:line="276" w:lineRule="auto"/>
        <w:ind w:right="137"/>
      </w:pPr>
      <w:r>
        <w:t>Ao promover essa lógica cooperativa, a regionalização fortalece a descentralização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garante</w:t>
      </w:r>
      <w:r>
        <w:rPr>
          <w:spacing w:val="-12"/>
        </w:rPr>
        <w:t xml:space="preserve"> </w:t>
      </w:r>
      <w:r>
        <w:t>maior</w:t>
      </w:r>
      <w:r>
        <w:rPr>
          <w:spacing w:val="-11"/>
        </w:rPr>
        <w:t xml:space="preserve"> </w:t>
      </w:r>
      <w:r>
        <w:t>resolutividade</w:t>
      </w:r>
      <w:r>
        <w:rPr>
          <w:spacing w:val="-12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cuidado.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contexto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Pacto pela</w:t>
      </w:r>
      <w:r>
        <w:rPr>
          <w:spacing w:val="-14"/>
        </w:rPr>
        <w:t xml:space="preserve"> </w:t>
      </w:r>
      <w:r>
        <w:t>Saúde,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Mato</w:t>
      </w:r>
      <w:r>
        <w:rPr>
          <w:spacing w:val="-13"/>
        </w:rPr>
        <w:t xml:space="preserve"> </w:t>
      </w:r>
      <w:r>
        <w:t>Grosso</w:t>
      </w:r>
      <w:r>
        <w:rPr>
          <w:spacing w:val="-13"/>
        </w:rPr>
        <w:t xml:space="preserve"> </w:t>
      </w:r>
      <w:r>
        <w:t>organizou</w:t>
      </w:r>
      <w:r>
        <w:rPr>
          <w:spacing w:val="-13"/>
        </w:rPr>
        <w:t xml:space="preserve"> </w:t>
      </w:r>
      <w:r>
        <w:t>seu</w:t>
      </w:r>
      <w:r>
        <w:rPr>
          <w:spacing w:val="-13"/>
        </w:rPr>
        <w:t xml:space="preserve"> </w:t>
      </w:r>
      <w:r>
        <w:t>território</w:t>
      </w:r>
      <w:r>
        <w:rPr>
          <w:spacing w:val="-13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16</w:t>
      </w:r>
      <w:r>
        <w:rPr>
          <w:spacing w:val="-14"/>
        </w:rPr>
        <w:t xml:space="preserve"> </w:t>
      </w:r>
      <w:r>
        <w:t>microrregiões de saúde, cada qual estruturada com um Escritório Regional de Saúde (ERS), responsável pelo apoio técnico e pela articulação regional das ações e serviços.</w:t>
      </w:r>
    </w:p>
    <w:p w14:paraId="741F1238" w14:textId="77777777" w:rsidR="00B07BDA" w:rsidRDefault="00000000">
      <w:pPr>
        <w:pStyle w:val="Corpodetexto"/>
        <w:spacing w:before="241" w:line="276" w:lineRule="auto"/>
        <w:ind w:right="138"/>
      </w:pPr>
      <w:r>
        <w:t>A Macrorregião Sul Mato Grossense, a maior do estado em extensão, abrange</w:t>
      </w:r>
      <w:r>
        <w:rPr>
          <w:spacing w:val="-4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municípios,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Rondonópolis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Escritório</w:t>
      </w:r>
      <w:r>
        <w:rPr>
          <w:spacing w:val="-2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de Saúde</w:t>
      </w:r>
      <w:r>
        <w:rPr>
          <w:spacing w:val="-2"/>
        </w:rPr>
        <w:t xml:space="preserve"> </w:t>
      </w:r>
      <w:r>
        <w:t>(ERS)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região. Com</w:t>
      </w:r>
      <w:r>
        <w:rPr>
          <w:spacing w:val="-1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população de</w:t>
      </w:r>
      <w:r>
        <w:rPr>
          <w:spacing w:val="-2"/>
        </w:rPr>
        <w:t xml:space="preserve"> </w:t>
      </w:r>
      <w:r>
        <w:t>569.886</w:t>
      </w:r>
      <w:r>
        <w:rPr>
          <w:spacing w:val="-1"/>
        </w:rPr>
        <w:t xml:space="preserve"> </w:t>
      </w:r>
      <w:r>
        <w:t>habitantes</w:t>
      </w:r>
      <w:r>
        <w:rPr>
          <w:spacing w:val="-2"/>
        </w:rPr>
        <w:t xml:space="preserve"> </w:t>
      </w:r>
      <w:r>
        <w:t>(IBGE, 2024), a macro possui uma localização geográfica estratégica, fazendo divisa com os estados</w:t>
      </w:r>
      <w:r>
        <w:rPr>
          <w:spacing w:val="-1"/>
        </w:rPr>
        <w:t xml:space="preserve"> </w:t>
      </w:r>
      <w:r>
        <w:t>de Goiás e</w:t>
      </w:r>
      <w:r>
        <w:rPr>
          <w:spacing w:val="-1"/>
        </w:rPr>
        <w:t xml:space="preserve"> </w:t>
      </w:r>
      <w:r>
        <w:t>Mato Grosso do Sul, o que</w:t>
      </w:r>
      <w:r>
        <w:rPr>
          <w:spacing w:val="-1"/>
        </w:rPr>
        <w:t xml:space="preserve"> </w:t>
      </w:r>
      <w:r>
        <w:t>intensifica as</w:t>
      </w:r>
      <w:r>
        <w:rPr>
          <w:spacing w:val="-1"/>
        </w:rPr>
        <w:t xml:space="preserve"> </w:t>
      </w:r>
      <w:r>
        <w:t>relações</w:t>
      </w:r>
      <w:r>
        <w:rPr>
          <w:spacing w:val="-1"/>
        </w:rPr>
        <w:t xml:space="preserve"> </w:t>
      </w:r>
      <w:r>
        <w:t>comerciais e</w:t>
      </w:r>
    </w:p>
    <w:p w14:paraId="670AF00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9A7C005" w14:textId="77777777" w:rsidR="00B07BDA" w:rsidRDefault="00000000">
      <w:pPr>
        <w:pStyle w:val="Corpodetexto"/>
        <w:spacing w:before="116" w:line="276" w:lineRule="auto"/>
        <w:ind w:right="138" w:firstLine="0"/>
      </w:pPr>
      <w:r>
        <w:lastRenderedPageBreak/>
        <w:t>culturais interestaduais. Essa característica sublinha a necessidade de políticas públicas integradas que considerem as especificidades locais, principalmente nas áreas de saúde, segurança e desenvolvimento econômico.</w:t>
      </w:r>
    </w:p>
    <w:p w14:paraId="237E5A7B" w14:textId="77777777" w:rsidR="00B07BDA" w:rsidRDefault="00000000">
      <w:pPr>
        <w:pStyle w:val="Ttulo4"/>
        <w:ind w:left="4849"/>
      </w:pPr>
      <w:r>
        <w:t>Imagem</w:t>
      </w:r>
      <w:r>
        <w:rPr>
          <w:spacing w:val="-3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Macrorregião</w:t>
      </w:r>
      <w:r>
        <w:rPr>
          <w:spacing w:val="-2"/>
        </w:rPr>
        <w:t xml:space="preserve"> Sul/MT</w:t>
      </w:r>
    </w:p>
    <w:p w14:paraId="4161F248" w14:textId="77777777" w:rsidR="00B07BDA" w:rsidRDefault="00000000">
      <w:pPr>
        <w:ind w:left="1199"/>
        <w:rPr>
          <w:sz w:val="20"/>
        </w:rPr>
      </w:pPr>
      <w:r>
        <w:rPr>
          <w:noProof/>
          <w:sz w:val="20"/>
        </w:rPr>
        <w:drawing>
          <wp:inline distT="0" distB="0" distL="0" distR="0" wp14:anchorId="387CBE06" wp14:editId="2492B1F1">
            <wp:extent cx="4810519" cy="4529518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519" cy="452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8693" w14:textId="77777777" w:rsidR="00B07BDA" w:rsidRDefault="00000000">
      <w:pPr>
        <w:spacing w:before="6"/>
        <w:ind w:left="850" w:firstLine="2145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276FAE1D" w14:textId="77777777" w:rsidR="00B07BDA" w:rsidRDefault="00000000">
      <w:pPr>
        <w:pStyle w:val="Corpodetexto"/>
        <w:spacing w:before="240" w:line="276" w:lineRule="auto"/>
        <w:ind w:right="136"/>
      </w:pPr>
      <w:r>
        <w:t xml:space="preserve">O município de Alto Araguaia, integra a Região de Saúde Sul Mato-grossense, juntamente com os municípios de Alto Garças, Alto Taquari, Araguainha, Campo Verde, Dom Aquino, Guiratinga, Itiquira, Jaciara, Juscimeira, Paranatinga, Pedra Preta, Poxoréo, Primavera do Leste, São José do Povo e Rondonópolis que é o polo regional e referência na oferta dos serviços de maior </w:t>
      </w:r>
      <w:r>
        <w:rPr>
          <w:spacing w:val="-2"/>
        </w:rPr>
        <w:t>complexidade.</w:t>
      </w:r>
    </w:p>
    <w:p w14:paraId="027759EB" w14:textId="77777777" w:rsidR="00B07BDA" w:rsidRDefault="00000000">
      <w:pPr>
        <w:pStyle w:val="Corpodetexto"/>
        <w:spacing w:before="241" w:line="276" w:lineRule="auto"/>
        <w:ind w:right="139"/>
      </w:pPr>
      <w:r>
        <w:t>Assim,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Macrorregião</w:t>
      </w:r>
      <w:r>
        <w:rPr>
          <w:spacing w:val="-6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Mato</w:t>
      </w:r>
      <w:r>
        <w:rPr>
          <w:spacing w:val="-6"/>
        </w:rPr>
        <w:t xml:space="preserve"> </w:t>
      </w:r>
      <w:r>
        <w:t>Grossense</w:t>
      </w:r>
      <w:r>
        <w:rPr>
          <w:spacing w:val="-5"/>
        </w:rPr>
        <w:t xml:space="preserve"> </w:t>
      </w:r>
      <w:r>
        <w:t>configura-se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área de</w:t>
      </w:r>
      <w:r>
        <w:rPr>
          <w:spacing w:val="-12"/>
        </w:rPr>
        <w:t xml:space="preserve"> </w:t>
      </w:r>
      <w:r>
        <w:t>significativa</w:t>
      </w:r>
      <w:r>
        <w:rPr>
          <w:spacing w:val="-9"/>
        </w:rPr>
        <w:t xml:space="preserve"> </w:t>
      </w:r>
      <w:r>
        <w:t>importância</w:t>
      </w:r>
      <w:r>
        <w:rPr>
          <w:spacing w:val="-11"/>
        </w:rPr>
        <w:t xml:space="preserve"> </w:t>
      </w:r>
      <w:r>
        <w:t>geopolítica,</w:t>
      </w:r>
      <w:r>
        <w:rPr>
          <w:spacing w:val="-11"/>
        </w:rPr>
        <w:t xml:space="preserve"> </w:t>
      </w:r>
      <w:r>
        <w:t>econômica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cultural.</w:t>
      </w:r>
      <w:r>
        <w:rPr>
          <w:spacing w:val="-11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em regiões</w:t>
      </w:r>
      <w:r>
        <w:rPr>
          <w:spacing w:val="-1"/>
        </w:rPr>
        <w:t xml:space="preserve"> </w:t>
      </w:r>
      <w:r>
        <w:t>de saúde, conforme estabelecido pela Resolução CIB/MT</w:t>
      </w:r>
      <w:r>
        <w:rPr>
          <w:spacing w:val="-1"/>
        </w:rPr>
        <w:t xml:space="preserve"> </w:t>
      </w:r>
      <w:r>
        <w:t>nº 57/2018, visa</w:t>
      </w:r>
    </w:p>
    <w:p w14:paraId="37C1358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A2E8B5B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promover o desenvolvimento sustentável e a melhoria contínua da qualidade de vida de seus habitantes.</w:t>
      </w:r>
    </w:p>
    <w:p w14:paraId="36A4E558" w14:textId="77777777" w:rsidR="00B07BDA" w:rsidRDefault="00000000">
      <w:pPr>
        <w:pStyle w:val="Ttulo4"/>
        <w:ind w:left="2350"/>
      </w:pPr>
      <w:r>
        <w:t>Imagem</w:t>
      </w:r>
      <w:r>
        <w:rPr>
          <w:spacing w:val="-4"/>
        </w:rPr>
        <w:t xml:space="preserve"> </w:t>
      </w:r>
      <w:r>
        <w:t>16 –</w:t>
      </w:r>
      <w:r>
        <w:rPr>
          <w:spacing w:val="-4"/>
        </w:rPr>
        <w:t xml:space="preserve"> </w:t>
      </w:r>
      <w:r>
        <w:t>Municípios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compõem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6EFF3F27" w14:textId="77777777" w:rsidR="00B07BDA" w:rsidRDefault="00000000">
      <w:pPr>
        <w:ind w:left="449"/>
        <w:rPr>
          <w:sz w:val="20"/>
        </w:rPr>
      </w:pPr>
      <w:r>
        <w:rPr>
          <w:noProof/>
          <w:sz w:val="20"/>
        </w:rPr>
        <w:drawing>
          <wp:inline distT="0" distB="0" distL="0" distR="0" wp14:anchorId="2AC12226" wp14:editId="4E47DD1A">
            <wp:extent cx="5337975" cy="4350258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975" cy="43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6A15F" w14:textId="77777777" w:rsidR="00B07BDA" w:rsidRDefault="00000000">
      <w:pPr>
        <w:ind w:left="299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52098A0F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00"/>
        <w:ind w:left="1218" w:hanging="716"/>
      </w:pPr>
      <w:bookmarkStart w:id="39" w:name="6.3.2._CONSÓRCIO_intermunicipal_de_saúde"/>
      <w:bookmarkStart w:id="40" w:name="_bookmark47"/>
      <w:bookmarkEnd w:id="39"/>
      <w:bookmarkEnd w:id="40"/>
      <w:r>
        <w:t>CONSÓRCIO</w:t>
      </w:r>
      <w:r>
        <w:rPr>
          <w:spacing w:val="-8"/>
        </w:rPr>
        <w:t xml:space="preserve"> </w:t>
      </w:r>
      <w:r>
        <w:t>INTERMUNICIPAL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SAÚDE</w:t>
      </w:r>
    </w:p>
    <w:p w14:paraId="53024567" w14:textId="77777777" w:rsidR="00B07BDA" w:rsidRDefault="00000000">
      <w:pPr>
        <w:pStyle w:val="Corpodetexto"/>
        <w:spacing w:before="295" w:line="276" w:lineRule="auto"/>
        <w:ind w:right="139"/>
      </w:pPr>
      <w:r>
        <w:t>Na esfera da regionalização, o Consórcio Regional de Saúde Sul de Mato Grosso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CORESS/MT</w:t>
      </w:r>
      <w:r>
        <w:rPr>
          <w:spacing w:val="-12"/>
        </w:rPr>
        <w:t xml:space="preserve"> </w:t>
      </w:r>
      <w:r>
        <w:t>surge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missão</w:t>
      </w:r>
      <w:r>
        <w:rPr>
          <w:spacing w:val="-12"/>
        </w:rPr>
        <w:t xml:space="preserve"> </w:t>
      </w:r>
      <w:r>
        <w:t>garantir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articulada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oferta</w:t>
      </w:r>
      <w:r>
        <w:rPr>
          <w:spacing w:val="-10"/>
        </w:rPr>
        <w:t xml:space="preserve"> </w:t>
      </w:r>
      <w:r>
        <w:t>dos serviços de assistência à saúde de média e alta complexidade.</w:t>
      </w:r>
    </w:p>
    <w:p w14:paraId="192D6619" w14:textId="77777777" w:rsidR="00B07BDA" w:rsidRDefault="00000000">
      <w:pPr>
        <w:pStyle w:val="Corpodetexto"/>
        <w:spacing w:before="240" w:line="276" w:lineRule="auto"/>
        <w:ind w:right="136"/>
      </w:pPr>
      <w:r>
        <w:t>O CORESS - sediado no município de Rondonópolis/MT - tem como finalidade a complementariedade da rede assistencial por meio da contratualização de prestadores de serviços de saúde privados/filantrópicos para a execução de serviços, a fim de suprir os vazios assistenciais cuja Programação Pactuada e Integrada (PPI) não se mostre suficiente.</w:t>
      </w:r>
    </w:p>
    <w:p w14:paraId="7DB2933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6C67F6B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O</w:t>
      </w:r>
      <w:r>
        <w:rPr>
          <w:spacing w:val="-5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</w:t>
      </w:r>
      <w:r>
        <w:rPr>
          <w:spacing w:val="-4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formalmente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CORESS,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conjunto com os 18 municípios que compõem a região sul.</w:t>
      </w:r>
    </w:p>
    <w:p w14:paraId="48130F00" w14:textId="77777777" w:rsidR="00B07BDA" w:rsidRDefault="00000000">
      <w:pPr>
        <w:pStyle w:val="Corpodetexto"/>
        <w:spacing w:before="240" w:line="276" w:lineRule="auto"/>
        <w:ind w:right="137"/>
      </w:pPr>
      <w:r>
        <w:t>O</w:t>
      </w:r>
      <w:r>
        <w:rPr>
          <w:spacing w:val="-14"/>
        </w:rPr>
        <w:t xml:space="preserve"> </w:t>
      </w:r>
      <w:r>
        <w:t>financiamento</w:t>
      </w:r>
      <w:r>
        <w:rPr>
          <w:spacing w:val="-12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ações</w:t>
      </w:r>
      <w:r>
        <w:rPr>
          <w:spacing w:val="-12"/>
        </w:rPr>
        <w:t xml:space="preserve"> </w:t>
      </w:r>
      <w:r>
        <w:t>finalísticas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CORESS</w:t>
      </w:r>
      <w:r>
        <w:rPr>
          <w:spacing w:val="-13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viabilizado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recursos do Programa de Apoio, Desenvolvimento e Implementação dos Consórcios Intermunicipais</w:t>
      </w:r>
      <w:r>
        <w:rPr>
          <w:spacing w:val="-1"/>
        </w:rPr>
        <w:t xml:space="preserve"> </w:t>
      </w:r>
      <w:r>
        <w:t>(PAICI),</w:t>
      </w:r>
      <w:r>
        <w:rPr>
          <w:spacing w:val="-1"/>
        </w:rPr>
        <w:t xml:space="preserve"> </w:t>
      </w:r>
      <w:r>
        <w:t>transferidos</w:t>
      </w:r>
      <w:r>
        <w:rPr>
          <w:spacing w:val="-1"/>
        </w:rPr>
        <w:t xml:space="preserve"> </w:t>
      </w:r>
      <w:r>
        <w:t>pela Secretaria de Estado de Saúde (SES/MT), acrescidos da contrapartida própria de cada município.</w:t>
      </w:r>
    </w:p>
    <w:p w14:paraId="1E3358C1" w14:textId="77777777" w:rsidR="00B07BDA" w:rsidRDefault="00000000">
      <w:pPr>
        <w:pStyle w:val="Corpodetexto"/>
        <w:spacing w:before="240" w:line="276" w:lineRule="auto"/>
        <w:ind w:right="139"/>
      </w:pPr>
      <w:r>
        <w:t>O fluxo de acesso, é organizado pelas Centrais Municipais de Regulação, sendo</w:t>
      </w:r>
      <w:r>
        <w:rPr>
          <w:spacing w:val="-1"/>
        </w:rPr>
        <w:t xml:space="preserve"> </w:t>
      </w:r>
      <w:r>
        <w:t>responsabilidade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residência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paciente,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logístico para seu transporte.</w:t>
      </w:r>
    </w:p>
    <w:p w14:paraId="32E0B137" w14:textId="77777777" w:rsidR="00B07BDA" w:rsidRDefault="00000000">
      <w:pPr>
        <w:pStyle w:val="Ttulo4"/>
        <w:spacing w:before="241"/>
      </w:pPr>
      <w:r>
        <w:t>Tabela 21 – Atendimentos realizados pelo Consórcio Regional de Saúde Sul CORESS, em benefício aos usuários de Alto Araguaia/MT, em 2025.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3"/>
        <w:gridCol w:w="3106"/>
        <w:gridCol w:w="2309"/>
      </w:tblGrid>
      <w:tr w:rsidR="00B07BDA" w14:paraId="47F06A1E" w14:textId="77777777">
        <w:trPr>
          <w:trHeight w:val="506"/>
        </w:trPr>
        <w:tc>
          <w:tcPr>
            <w:tcW w:w="3303" w:type="dxa"/>
            <w:tcBorders>
              <w:left w:val="nil"/>
              <w:right w:val="nil"/>
            </w:tcBorders>
          </w:tcPr>
          <w:p w14:paraId="70FB614C" w14:textId="77777777" w:rsidR="00B07BDA" w:rsidRDefault="00000000">
            <w:pPr>
              <w:pStyle w:val="TableParagraph"/>
              <w:spacing w:before="93"/>
              <w:ind w:left="89" w:right="3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ATENDIMENTO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76D08409" w14:textId="77777777" w:rsidR="00B07BDA" w:rsidRDefault="00000000">
            <w:pPr>
              <w:pStyle w:val="TableParagraph"/>
              <w:spacing w:before="93"/>
              <w:ind w:left="56" w:right="7"/>
              <w:rPr>
                <w:sz w:val="24"/>
              </w:rPr>
            </w:pPr>
            <w:r>
              <w:rPr>
                <w:sz w:val="24"/>
              </w:rPr>
              <w:t>QUANTIDADE</w:t>
            </w:r>
            <w:r>
              <w:rPr>
                <w:spacing w:val="-2"/>
                <w:sz w:val="24"/>
              </w:rPr>
              <w:t xml:space="preserve"> REALIZADA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38664EF9" w14:textId="77777777" w:rsidR="00B07BDA" w:rsidRDefault="00000000">
            <w:pPr>
              <w:pStyle w:val="TableParagraph"/>
              <w:spacing w:before="93"/>
              <w:ind w:right="23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INVESTIDO</w:t>
            </w:r>
          </w:p>
        </w:tc>
      </w:tr>
      <w:tr w:rsidR="00B07BDA" w14:paraId="44D57B65" w14:textId="77777777">
        <w:trPr>
          <w:trHeight w:val="414"/>
        </w:trPr>
        <w:tc>
          <w:tcPr>
            <w:tcW w:w="3303" w:type="dxa"/>
            <w:tcBorders>
              <w:left w:val="nil"/>
              <w:bottom w:val="single" w:sz="4" w:space="0" w:color="808080"/>
              <w:right w:val="nil"/>
            </w:tcBorders>
          </w:tcPr>
          <w:p w14:paraId="6D23DB8F" w14:textId="77777777" w:rsidR="00B07BDA" w:rsidRDefault="00000000">
            <w:pPr>
              <w:pStyle w:val="TableParagraph"/>
              <w:spacing w:before="48"/>
              <w:ind w:left="89" w:right="5"/>
              <w:rPr>
                <w:sz w:val="24"/>
              </w:rPr>
            </w:pPr>
            <w:r>
              <w:rPr>
                <w:sz w:val="24"/>
              </w:rPr>
              <w:t>Consulta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especialistas</w:t>
            </w:r>
          </w:p>
        </w:tc>
        <w:tc>
          <w:tcPr>
            <w:tcW w:w="3106" w:type="dxa"/>
            <w:tcBorders>
              <w:left w:val="nil"/>
              <w:bottom w:val="single" w:sz="4" w:space="0" w:color="808080"/>
              <w:right w:val="nil"/>
            </w:tcBorders>
          </w:tcPr>
          <w:p w14:paraId="13AAF4EA" w14:textId="77777777" w:rsidR="00B07BDA" w:rsidRDefault="00000000">
            <w:pPr>
              <w:pStyle w:val="TableParagraph"/>
              <w:spacing w:before="48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2.338</w:t>
            </w:r>
          </w:p>
        </w:tc>
        <w:tc>
          <w:tcPr>
            <w:tcW w:w="2309" w:type="dxa"/>
            <w:tcBorders>
              <w:left w:val="nil"/>
              <w:bottom w:val="single" w:sz="4" w:space="0" w:color="808080"/>
              <w:right w:val="nil"/>
            </w:tcBorders>
          </w:tcPr>
          <w:p w14:paraId="20826125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316.530,20</w:t>
            </w:r>
          </w:p>
        </w:tc>
      </w:tr>
      <w:tr w:rsidR="00B07BDA" w14:paraId="03F422F9" w14:textId="77777777">
        <w:trPr>
          <w:trHeight w:val="407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CEB98F3" w14:textId="77777777" w:rsidR="00B07BDA" w:rsidRDefault="00000000">
            <w:pPr>
              <w:pStyle w:val="TableParagraph"/>
              <w:spacing w:before="45"/>
              <w:ind w:left="89" w:right="3"/>
              <w:rPr>
                <w:sz w:val="24"/>
              </w:rPr>
            </w:pPr>
            <w:r>
              <w:rPr>
                <w:spacing w:val="-2"/>
                <w:sz w:val="24"/>
              </w:rPr>
              <w:t>Exames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577228" w14:textId="77777777" w:rsidR="00B07BDA" w:rsidRDefault="00000000">
            <w:pPr>
              <w:pStyle w:val="TableParagraph"/>
              <w:spacing w:before="45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2.208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6C30DC6" w14:textId="77777777" w:rsidR="00B07BDA" w:rsidRDefault="00000000">
            <w:pPr>
              <w:pStyle w:val="TableParagraph"/>
              <w:spacing w:before="45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339.211,64</w:t>
            </w:r>
          </w:p>
        </w:tc>
      </w:tr>
      <w:tr w:rsidR="00B07BDA" w14:paraId="3804B2A2" w14:textId="77777777">
        <w:trPr>
          <w:trHeight w:val="414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7EE6D38" w14:textId="77777777" w:rsidR="00B07BDA" w:rsidRDefault="00000000">
            <w:pPr>
              <w:pStyle w:val="TableParagraph"/>
              <w:spacing w:before="48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Cirurgias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0E0D11E" w14:textId="77777777" w:rsidR="00B07BDA" w:rsidRDefault="00000000">
            <w:pPr>
              <w:pStyle w:val="TableParagraph"/>
              <w:spacing w:before="48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BC32238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657.134,82</w:t>
            </w:r>
          </w:p>
        </w:tc>
      </w:tr>
      <w:tr w:rsidR="00B07BDA" w14:paraId="5E786F53" w14:textId="77777777">
        <w:trPr>
          <w:trHeight w:val="419"/>
        </w:trPr>
        <w:tc>
          <w:tcPr>
            <w:tcW w:w="3303" w:type="dxa"/>
            <w:tcBorders>
              <w:top w:val="single" w:sz="4" w:space="0" w:color="808080"/>
              <w:left w:val="nil"/>
              <w:right w:val="nil"/>
            </w:tcBorders>
          </w:tcPr>
          <w:p w14:paraId="2745C719" w14:textId="77777777" w:rsidR="00B07BDA" w:rsidRDefault="00000000">
            <w:pPr>
              <w:pStyle w:val="TableParagraph"/>
              <w:spacing w:before="50"/>
              <w:ind w:left="89"/>
              <w:rPr>
                <w:sz w:val="24"/>
              </w:rPr>
            </w:pPr>
            <w:r>
              <w:rPr>
                <w:sz w:val="24"/>
              </w:rPr>
              <w:t>Outros</w:t>
            </w:r>
            <w:r>
              <w:rPr>
                <w:spacing w:val="-2"/>
                <w:sz w:val="24"/>
              </w:rPr>
              <w:t xml:space="preserve"> procedimentos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right w:val="nil"/>
            </w:tcBorders>
          </w:tcPr>
          <w:p w14:paraId="3AF3C02E" w14:textId="77777777" w:rsidR="00B07BDA" w:rsidRDefault="00000000">
            <w:pPr>
              <w:pStyle w:val="TableParagraph"/>
              <w:spacing w:before="50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right w:val="nil"/>
            </w:tcBorders>
          </w:tcPr>
          <w:p w14:paraId="34208418" w14:textId="77777777" w:rsidR="00B07BDA" w:rsidRDefault="00000000">
            <w:pPr>
              <w:pStyle w:val="TableParagraph"/>
              <w:spacing w:before="50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9.027,54</w:t>
            </w:r>
          </w:p>
        </w:tc>
      </w:tr>
      <w:tr w:rsidR="00B07BDA" w14:paraId="3AC6009E" w14:textId="77777777">
        <w:trPr>
          <w:trHeight w:val="424"/>
        </w:trPr>
        <w:tc>
          <w:tcPr>
            <w:tcW w:w="3303" w:type="dxa"/>
            <w:tcBorders>
              <w:left w:val="nil"/>
              <w:right w:val="nil"/>
            </w:tcBorders>
          </w:tcPr>
          <w:p w14:paraId="4D539E7D" w14:textId="77777777" w:rsidR="00B07BDA" w:rsidRDefault="00000000">
            <w:pPr>
              <w:pStyle w:val="TableParagraph"/>
              <w:spacing w:before="53"/>
              <w:ind w:left="89" w:right="6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1BF40B5C" w14:textId="77777777" w:rsidR="00B07BDA" w:rsidRDefault="00000000">
            <w:pPr>
              <w:pStyle w:val="TableParagraph"/>
              <w:spacing w:before="53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4.737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7C649C1D" w14:textId="77777777" w:rsidR="00B07BDA" w:rsidRDefault="00000000">
            <w:pPr>
              <w:pStyle w:val="TableParagraph"/>
              <w:spacing w:before="53"/>
              <w:ind w:left="5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1.321.904,20</w:t>
            </w:r>
          </w:p>
        </w:tc>
      </w:tr>
    </w:tbl>
    <w:p w14:paraId="59127F72" w14:textId="77777777" w:rsidR="00B07BDA" w:rsidRDefault="00000000">
      <w:pPr>
        <w:spacing w:before="2"/>
        <w:ind w:left="850" w:firstLine="2892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Consórcio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CORESS/MT</w:t>
      </w:r>
    </w:p>
    <w:p w14:paraId="35B00E48" w14:textId="77777777" w:rsidR="00B07BDA" w:rsidRDefault="00000000">
      <w:pPr>
        <w:pStyle w:val="Corpodetexto"/>
        <w:spacing w:before="241" w:line="276" w:lineRule="auto"/>
        <w:ind w:right="139"/>
      </w:pPr>
      <w:r>
        <w:t>No exercício de 2025, o conjunto de atendimentos viabilizados pelo CORESS/MT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Alto Araguaia</w:t>
      </w:r>
      <w:r>
        <w:rPr>
          <w:spacing w:val="-2"/>
        </w:rPr>
        <w:t xml:space="preserve"> </w:t>
      </w:r>
      <w:r>
        <w:t>totalizou</w:t>
      </w:r>
      <w:r>
        <w:rPr>
          <w:spacing w:val="-1"/>
        </w:rPr>
        <w:t xml:space="preserve"> </w:t>
      </w:r>
      <w:r>
        <w:t>4.737</w:t>
      </w:r>
      <w:r>
        <w:rPr>
          <w:spacing w:val="-2"/>
        </w:rPr>
        <w:t xml:space="preserve"> </w:t>
      </w:r>
      <w:r>
        <w:t>procedimentos,</w:t>
      </w:r>
      <w:r>
        <w:rPr>
          <w:spacing w:val="-1"/>
        </w:rPr>
        <w:t xml:space="preserve"> </w:t>
      </w:r>
      <w:r>
        <w:t xml:space="preserve">com investimento de R$ 1.321.904,20, distribuídos nas modalidades de consultas com especialistas, exames de apoio diagnóstico e terapêutico, procedimentos cirúrgicos eletivos e outros atendimentos, conforme detalhado na </w:t>
      </w:r>
      <w:r>
        <w:rPr>
          <w:b/>
        </w:rPr>
        <w:t>Tabela 21</w:t>
      </w:r>
      <w:r>
        <w:t>.</w:t>
      </w:r>
    </w:p>
    <w:p w14:paraId="3E20C024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40"/>
        <w:ind w:left="1218" w:hanging="716"/>
      </w:pPr>
      <w:bookmarkStart w:id="41" w:name="6.3.3._Programação_Pactuada_Integrada_–_"/>
      <w:bookmarkStart w:id="42" w:name="_bookmark48"/>
      <w:bookmarkEnd w:id="41"/>
      <w:bookmarkEnd w:id="42"/>
      <w:r>
        <w:t>PROGRAMAÇÃO</w:t>
      </w:r>
      <w:r>
        <w:rPr>
          <w:spacing w:val="-9"/>
        </w:rPr>
        <w:t xml:space="preserve"> </w:t>
      </w:r>
      <w:r>
        <w:t>PACTUADA</w:t>
      </w:r>
      <w:r>
        <w:rPr>
          <w:spacing w:val="-8"/>
        </w:rPr>
        <w:t xml:space="preserve"> </w:t>
      </w:r>
      <w:r>
        <w:t>INTEGRADA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PPI</w:t>
      </w:r>
    </w:p>
    <w:p w14:paraId="0977F2B5" w14:textId="77777777" w:rsidR="00B07BDA" w:rsidRDefault="00000000">
      <w:pPr>
        <w:pStyle w:val="Corpodetexto"/>
        <w:spacing w:before="295" w:line="276" w:lineRule="auto"/>
        <w:ind w:right="137" w:firstLine="852"/>
      </w:pPr>
      <w:r>
        <w:t>A Programação Pactuada e Integrada - PPI é o instrumento do SUS que formaliza as relações entre os municípios e amarra juridicamente essa dupla estratégia de compras, desenhando detalhadamente o mapa de fluxos e recursos da região. É por meio da PPI que os gestores de saúde de Mato Grosso definem, de</w:t>
      </w:r>
      <w:r>
        <w:rPr>
          <w:spacing w:val="72"/>
          <w:w w:val="150"/>
        </w:rPr>
        <w:t xml:space="preserve"> </w:t>
      </w:r>
      <w:r>
        <w:t>forma</w:t>
      </w:r>
      <w:r>
        <w:rPr>
          <w:spacing w:val="73"/>
          <w:w w:val="150"/>
        </w:rPr>
        <w:t xml:space="preserve"> </w:t>
      </w:r>
      <w:r>
        <w:t>consensual</w:t>
      </w:r>
      <w:r>
        <w:rPr>
          <w:spacing w:val="72"/>
          <w:w w:val="150"/>
        </w:rPr>
        <w:t xml:space="preserve"> </w:t>
      </w:r>
      <w:r>
        <w:t>na</w:t>
      </w:r>
      <w:r>
        <w:rPr>
          <w:spacing w:val="73"/>
          <w:w w:val="150"/>
        </w:rPr>
        <w:t xml:space="preserve"> </w:t>
      </w:r>
      <w:r>
        <w:t>Comissão</w:t>
      </w:r>
      <w:r>
        <w:rPr>
          <w:spacing w:val="73"/>
          <w:w w:val="150"/>
        </w:rPr>
        <w:t xml:space="preserve"> </w:t>
      </w:r>
      <w:r>
        <w:t>Intergestores</w:t>
      </w:r>
      <w:r>
        <w:rPr>
          <w:spacing w:val="71"/>
          <w:w w:val="150"/>
        </w:rPr>
        <w:t xml:space="preserve"> </w:t>
      </w:r>
      <w:r>
        <w:t>Regional</w:t>
      </w:r>
      <w:r>
        <w:rPr>
          <w:spacing w:val="72"/>
          <w:w w:val="150"/>
        </w:rPr>
        <w:t xml:space="preserve"> </w:t>
      </w:r>
      <w:r>
        <w:t>(CIR),</w:t>
      </w:r>
      <w:r>
        <w:rPr>
          <w:spacing w:val="73"/>
          <w:w w:val="150"/>
        </w:rPr>
        <w:t xml:space="preserve"> </w:t>
      </w:r>
      <w:r>
        <w:t>as</w:t>
      </w:r>
      <w:r>
        <w:rPr>
          <w:spacing w:val="71"/>
          <w:w w:val="150"/>
        </w:rPr>
        <w:t xml:space="preserve"> </w:t>
      </w:r>
      <w:r>
        <w:t>metas</w:t>
      </w:r>
    </w:p>
    <w:p w14:paraId="59A6C4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DBEC634" w14:textId="77777777" w:rsidR="00B07BDA" w:rsidRDefault="00000000">
      <w:pPr>
        <w:pStyle w:val="Corpodetexto"/>
        <w:spacing w:before="116" w:line="276" w:lineRule="auto"/>
        <w:ind w:right="140" w:firstLine="0"/>
      </w:pPr>
      <w:r>
        <w:lastRenderedPageBreak/>
        <w:t>assistenciais e os tetos financeiros de cada cidade, estabelecendo quem atende o quê e quanto receberá por isso.</w:t>
      </w:r>
    </w:p>
    <w:p w14:paraId="4AC6BD24" w14:textId="77777777" w:rsidR="00B07BDA" w:rsidRDefault="00000000">
      <w:pPr>
        <w:pStyle w:val="Corpodetexto"/>
        <w:spacing w:before="240" w:line="276" w:lineRule="auto"/>
        <w:ind w:right="137" w:firstLine="852"/>
      </w:pPr>
      <w:r>
        <w:t>Esse</w:t>
      </w:r>
      <w:r>
        <w:rPr>
          <w:spacing w:val="-7"/>
        </w:rPr>
        <w:t xml:space="preserve"> </w:t>
      </w:r>
      <w:r>
        <w:t>planejamento</w:t>
      </w:r>
      <w:r>
        <w:rPr>
          <w:spacing w:val="-5"/>
        </w:rPr>
        <w:t xml:space="preserve"> </w:t>
      </w:r>
      <w:r>
        <w:t>integrado</w:t>
      </w:r>
      <w:r>
        <w:rPr>
          <w:spacing w:val="-5"/>
        </w:rPr>
        <w:t xml:space="preserve"> </w:t>
      </w:r>
      <w:r>
        <w:t>garante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federais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Média</w:t>
      </w:r>
      <w:r>
        <w:rPr>
          <w:spacing w:val="-6"/>
        </w:rPr>
        <w:t xml:space="preserve"> </w:t>
      </w:r>
      <w:r>
        <w:t>e Alta Complexidade sejam alocados de maneira lógica, considerando tanto o atendimento que o município consegue realizar dentro do seu próprio território quanto as demandas que precisarão ser encaminhadas para fora.</w:t>
      </w:r>
    </w:p>
    <w:p w14:paraId="4552D87B" w14:textId="77777777" w:rsidR="00B07BDA" w:rsidRDefault="00000000">
      <w:pPr>
        <w:pStyle w:val="Corpodetexto"/>
        <w:spacing w:before="240" w:line="276" w:lineRule="auto"/>
        <w:ind w:right="136" w:firstLine="852"/>
      </w:pPr>
      <w:r>
        <w:t>Para os serviços executados localmente, a programação assegura que o teto financeiro permaneça na Secretaria Municipal de Saúde, permitindo que o gestor faça a contratualização direta de laboratórios e clínicas locais com segurança</w:t>
      </w:r>
      <w:r>
        <w:rPr>
          <w:spacing w:val="-15"/>
        </w:rPr>
        <w:t xml:space="preserve"> </w:t>
      </w:r>
      <w:r>
        <w:t>orçamentária.</w:t>
      </w:r>
      <w:r>
        <w:rPr>
          <w:spacing w:val="-15"/>
        </w:rPr>
        <w:t xml:space="preserve"> </w:t>
      </w:r>
      <w:r>
        <w:t>Já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necessidades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cidade</w:t>
      </w:r>
      <w:r>
        <w:rPr>
          <w:spacing w:val="-16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consegue</w:t>
      </w:r>
      <w:r>
        <w:rPr>
          <w:spacing w:val="-16"/>
        </w:rPr>
        <w:t xml:space="preserve"> </w:t>
      </w:r>
      <w:r>
        <w:t>suprir internamente, como uma ressonância magnética ou uma cirurgia cardíaca, a PPI formaliza a transferência programada desses recursos para o teto financeiro do município que fará o atendimento. Assim, quando um paciente de um pequeno município é atendido, o pagamento ao prestador do serviço está garantido por esse pacto prévio.</w:t>
      </w:r>
    </w:p>
    <w:p w14:paraId="1647CEB0" w14:textId="77777777" w:rsidR="00B07BDA" w:rsidRDefault="00000000">
      <w:pPr>
        <w:pStyle w:val="Ttulo4"/>
        <w:spacing w:before="241"/>
        <w:ind w:right="136"/>
        <w:jc w:val="both"/>
      </w:pPr>
      <w:r>
        <w:t>Quadro 03 – Pactuação ambulatorial e hospitalar de Média e Alta Complexidade, a Programação Pactuada e Integrada (PPI) do município de Alto Araguaia/MT, do ano de 2026.</w:t>
      </w:r>
    </w:p>
    <w:p w14:paraId="5BD0EDE8" w14:textId="77777777" w:rsidR="00B07BDA" w:rsidRDefault="00B07BDA">
      <w:pPr>
        <w:pStyle w:val="Corpodetexto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1924"/>
        <w:gridCol w:w="1290"/>
        <w:gridCol w:w="1854"/>
      </w:tblGrid>
      <w:tr w:rsidR="00B07BDA" w14:paraId="3F77FC6A" w14:textId="77777777">
        <w:trPr>
          <w:trHeight w:val="544"/>
        </w:trPr>
        <w:tc>
          <w:tcPr>
            <w:tcW w:w="2268" w:type="dxa"/>
            <w:vMerge w:val="restart"/>
          </w:tcPr>
          <w:p w14:paraId="7943D16B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9C5E48A" w14:textId="77777777" w:rsidR="00B07BDA" w:rsidRDefault="00B07BDA">
            <w:pPr>
              <w:pStyle w:val="TableParagraph"/>
              <w:spacing w:before="247"/>
              <w:jc w:val="left"/>
              <w:rPr>
                <w:b/>
                <w:sz w:val="24"/>
              </w:rPr>
            </w:pPr>
          </w:p>
          <w:p w14:paraId="77DD66E9" w14:textId="77777777" w:rsidR="00B07BDA" w:rsidRDefault="00000000">
            <w:pPr>
              <w:pStyle w:val="TableParagraph"/>
              <w:ind w:left="191" w:firstLine="3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MUNICÍPIO ENCAMINHADOR</w:t>
            </w:r>
          </w:p>
        </w:tc>
        <w:tc>
          <w:tcPr>
            <w:tcW w:w="6486" w:type="dxa"/>
            <w:gridSpan w:val="4"/>
          </w:tcPr>
          <w:p w14:paraId="03C1DE40" w14:textId="77777777" w:rsidR="00B07BDA" w:rsidRDefault="00000000">
            <w:pPr>
              <w:pStyle w:val="TableParagraph"/>
              <w:spacing w:before="113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B07BDA" w14:paraId="2160C9FC" w14:textId="77777777">
        <w:trPr>
          <w:trHeight w:val="647"/>
        </w:trPr>
        <w:tc>
          <w:tcPr>
            <w:tcW w:w="2268" w:type="dxa"/>
            <w:vMerge/>
            <w:tcBorders>
              <w:top w:val="nil"/>
            </w:tcBorders>
          </w:tcPr>
          <w:p w14:paraId="791B4D1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gridSpan w:val="2"/>
          </w:tcPr>
          <w:p w14:paraId="276867DC" w14:textId="77777777" w:rsidR="00B07BDA" w:rsidRDefault="00000000">
            <w:pPr>
              <w:pStyle w:val="TableParagraph"/>
              <w:spacing w:before="165"/>
              <w:ind w:left="8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AMBULATORIAL</w:t>
            </w:r>
          </w:p>
        </w:tc>
        <w:tc>
          <w:tcPr>
            <w:tcW w:w="3144" w:type="dxa"/>
            <w:gridSpan w:val="2"/>
          </w:tcPr>
          <w:p w14:paraId="6B651EF0" w14:textId="77777777" w:rsidR="00B07BDA" w:rsidRDefault="00000000">
            <w:pPr>
              <w:pStyle w:val="TableParagraph"/>
              <w:spacing w:before="165"/>
              <w:ind w:left="8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HOSPITALAR</w:t>
            </w:r>
          </w:p>
        </w:tc>
      </w:tr>
      <w:tr w:rsidR="00B07BDA" w14:paraId="511F7F02" w14:textId="77777777">
        <w:trPr>
          <w:trHeight w:val="1197"/>
        </w:trPr>
        <w:tc>
          <w:tcPr>
            <w:tcW w:w="2268" w:type="dxa"/>
            <w:vMerge/>
            <w:tcBorders>
              <w:top w:val="nil"/>
            </w:tcBorders>
          </w:tcPr>
          <w:p w14:paraId="1931988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1EB412B6" w14:textId="77777777" w:rsidR="00B07BDA" w:rsidRDefault="00000000">
            <w:pPr>
              <w:pStyle w:val="TableParagraph"/>
              <w:spacing w:before="281"/>
              <w:ind w:left="357" w:right="262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924" w:type="dxa"/>
          </w:tcPr>
          <w:p w14:paraId="7D3E8A09" w14:textId="77777777" w:rsidR="00B07BDA" w:rsidRDefault="00000000">
            <w:pPr>
              <w:pStyle w:val="TableParagraph"/>
              <w:spacing w:before="281"/>
              <w:ind w:left="285" w:firstLine="24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  <w:tc>
          <w:tcPr>
            <w:tcW w:w="1290" w:type="dxa"/>
          </w:tcPr>
          <w:p w14:paraId="634264C4" w14:textId="77777777" w:rsidR="00B07BDA" w:rsidRDefault="00000000">
            <w:pPr>
              <w:pStyle w:val="TableParagraph"/>
              <w:spacing w:before="281"/>
              <w:ind w:left="293" w:right="203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854" w:type="dxa"/>
          </w:tcPr>
          <w:p w14:paraId="0520A9D2" w14:textId="77777777" w:rsidR="00B07BDA" w:rsidRDefault="00000000">
            <w:pPr>
              <w:pStyle w:val="TableParagraph"/>
              <w:spacing w:before="281"/>
              <w:ind w:left="251" w:firstLine="2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</w:tr>
      <w:tr w:rsidR="00B07BDA" w14:paraId="312586C8" w14:textId="77777777">
        <w:trPr>
          <w:trHeight w:val="318"/>
        </w:trPr>
        <w:tc>
          <w:tcPr>
            <w:tcW w:w="2268" w:type="dxa"/>
          </w:tcPr>
          <w:p w14:paraId="40583F87" w14:textId="77777777" w:rsidR="00B07BDA" w:rsidRDefault="00000000">
            <w:pPr>
              <w:pStyle w:val="TableParagraph"/>
              <w:spacing w:line="299" w:lineRule="exact"/>
              <w:ind w:left="11" w:right="2"/>
              <w:rPr>
                <w:sz w:val="24"/>
              </w:rPr>
            </w:pPr>
            <w:r>
              <w:rPr>
                <w:sz w:val="24"/>
              </w:rPr>
              <w:t xml:space="preserve">Alto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418" w:type="dxa"/>
          </w:tcPr>
          <w:p w14:paraId="1489E2AE" w14:textId="77777777" w:rsidR="00B07BDA" w:rsidRDefault="00000000">
            <w:pPr>
              <w:pStyle w:val="TableParagraph"/>
              <w:spacing w:line="299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39.965</w:t>
            </w:r>
          </w:p>
        </w:tc>
        <w:tc>
          <w:tcPr>
            <w:tcW w:w="1924" w:type="dxa"/>
          </w:tcPr>
          <w:p w14:paraId="08C9EF60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265.489,31</w:t>
            </w:r>
          </w:p>
        </w:tc>
        <w:tc>
          <w:tcPr>
            <w:tcW w:w="1290" w:type="dxa"/>
          </w:tcPr>
          <w:p w14:paraId="45F0F843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1854" w:type="dxa"/>
          </w:tcPr>
          <w:p w14:paraId="4870F9A2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143.591,90</w:t>
            </w:r>
          </w:p>
        </w:tc>
      </w:tr>
      <w:tr w:rsidR="00B07BDA" w14:paraId="25F217CC" w14:textId="77777777">
        <w:trPr>
          <w:trHeight w:val="318"/>
        </w:trPr>
        <w:tc>
          <w:tcPr>
            <w:tcW w:w="2268" w:type="dxa"/>
          </w:tcPr>
          <w:p w14:paraId="07B072B6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Araguainha</w:t>
            </w:r>
          </w:p>
        </w:tc>
        <w:tc>
          <w:tcPr>
            <w:tcW w:w="1418" w:type="dxa"/>
          </w:tcPr>
          <w:p w14:paraId="172D719B" w14:textId="77777777" w:rsidR="00B07BDA" w:rsidRDefault="00000000">
            <w:pPr>
              <w:pStyle w:val="TableParagraph"/>
              <w:spacing w:line="299" w:lineRule="exact"/>
              <w:ind w:left="12" w:right="5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1924" w:type="dxa"/>
          </w:tcPr>
          <w:p w14:paraId="456C17B5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3.749,77</w:t>
            </w:r>
          </w:p>
        </w:tc>
        <w:tc>
          <w:tcPr>
            <w:tcW w:w="1290" w:type="dxa"/>
          </w:tcPr>
          <w:p w14:paraId="5ED650C5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54" w:type="dxa"/>
          </w:tcPr>
          <w:p w14:paraId="5EE5837C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9.250,14</w:t>
            </w:r>
          </w:p>
        </w:tc>
      </w:tr>
      <w:tr w:rsidR="00B07BDA" w14:paraId="608C7054" w14:textId="77777777">
        <w:trPr>
          <w:trHeight w:val="410"/>
        </w:trPr>
        <w:tc>
          <w:tcPr>
            <w:tcW w:w="2268" w:type="dxa"/>
          </w:tcPr>
          <w:p w14:paraId="5387A83A" w14:textId="77777777" w:rsidR="00B07BDA" w:rsidRDefault="00000000">
            <w:pPr>
              <w:pStyle w:val="TableParagraph"/>
              <w:spacing w:before="45"/>
              <w:ind w:left="11" w:right="7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418" w:type="dxa"/>
          </w:tcPr>
          <w:p w14:paraId="164D9EFA" w14:textId="77777777" w:rsidR="00B07BDA" w:rsidRDefault="00000000">
            <w:pPr>
              <w:pStyle w:val="TableParagraph"/>
              <w:spacing w:before="45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40.345</w:t>
            </w:r>
          </w:p>
        </w:tc>
        <w:tc>
          <w:tcPr>
            <w:tcW w:w="1924" w:type="dxa"/>
          </w:tcPr>
          <w:p w14:paraId="3AD8917F" w14:textId="77777777" w:rsidR="00B07BDA" w:rsidRDefault="00000000">
            <w:pPr>
              <w:pStyle w:val="TableParagraph"/>
              <w:spacing w:before="45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269.239,08</w:t>
            </w:r>
          </w:p>
        </w:tc>
        <w:tc>
          <w:tcPr>
            <w:tcW w:w="1290" w:type="dxa"/>
          </w:tcPr>
          <w:p w14:paraId="21528337" w14:textId="77777777" w:rsidR="00B07BDA" w:rsidRDefault="00000000">
            <w:pPr>
              <w:pStyle w:val="TableParagraph"/>
              <w:spacing w:before="45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1854" w:type="dxa"/>
          </w:tcPr>
          <w:p w14:paraId="758092CB" w14:textId="77777777" w:rsidR="00B07BDA" w:rsidRDefault="00000000">
            <w:pPr>
              <w:pStyle w:val="TableParagraph"/>
              <w:spacing w:before="45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152.842,04</w:t>
            </w:r>
          </w:p>
        </w:tc>
      </w:tr>
    </w:tbl>
    <w:p w14:paraId="06BE26A7" w14:textId="77777777" w:rsidR="00B07BDA" w:rsidRDefault="00000000">
      <w:pPr>
        <w:spacing w:before="2"/>
        <w:ind w:left="850" w:firstLine="42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Planilhas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Pactuação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PPI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Competência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mês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Tabwin/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2026.</w:t>
      </w:r>
    </w:p>
    <w:p w14:paraId="47DD89DE" w14:textId="77777777" w:rsidR="00B07BDA" w:rsidRDefault="00B07BDA">
      <w:pPr>
        <w:pStyle w:val="Corpodetexto"/>
        <w:spacing w:before="13"/>
        <w:ind w:left="0" w:firstLine="0"/>
        <w:jc w:val="left"/>
        <w:rPr>
          <w:b/>
          <w:sz w:val="20"/>
        </w:rPr>
      </w:pPr>
    </w:p>
    <w:p w14:paraId="18FEE224" w14:textId="77777777" w:rsidR="00B07BDA" w:rsidRDefault="00000000">
      <w:pPr>
        <w:pStyle w:val="Corpodetexto"/>
        <w:spacing w:line="276" w:lineRule="auto"/>
        <w:ind w:right="135"/>
      </w:pP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ano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2026,</w:t>
      </w:r>
      <w:r>
        <w:rPr>
          <w:spacing w:val="-9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Araguaia</w:t>
      </w:r>
      <w:r>
        <w:rPr>
          <w:spacing w:val="-9"/>
        </w:rPr>
        <w:t xml:space="preserve"> </w:t>
      </w:r>
      <w:r>
        <w:t>estabeleceu</w:t>
      </w:r>
      <w:r>
        <w:rPr>
          <w:spacing w:val="-9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PPI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40.345 procedimentos ambulatoriais (AMCR), considerando os usuários locais e de Araguainha, esse</w:t>
      </w:r>
      <w:r>
        <w:rPr>
          <w:spacing w:val="-2"/>
        </w:rPr>
        <w:t xml:space="preserve"> </w:t>
      </w:r>
      <w:r>
        <w:t>quantitativo em</w:t>
      </w:r>
      <w:r>
        <w:rPr>
          <w:spacing w:val="-1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financeiros</w:t>
      </w:r>
      <w:r>
        <w:rPr>
          <w:spacing w:val="-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montante de</w:t>
      </w:r>
      <w:r>
        <w:rPr>
          <w:spacing w:val="40"/>
        </w:rPr>
        <w:t xml:space="preserve"> </w:t>
      </w:r>
      <w:r>
        <w:t>R$</w:t>
      </w:r>
      <w:r>
        <w:rPr>
          <w:spacing w:val="40"/>
        </w:rPr>
        <w:t xml:space="preserve"> </w:t>
      </w:r>
      <w:r>
        <w:t>269.239,08.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âmbito</w:t>
      </w:r>
      <w:r>
        <w:rPr>
          <w:spacing w:val="40"/>
        </w:rPr>
        <w:t xml:space="preserve"> </w:t>
      </w:r>
      <w:r>
        <w:t>hospitalar</w:t>
      </w:r>
      <w:r>
        <w:rPr>
          <w:spacing w:val="40"/>
        </w:rPr>
        <w:t xml:space="preserve"> </w:t>
      </w:r>
      <w:r>
        <w:t>(HMCR),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pactuação</w:t>
      </w:r>
      <w:r>
        <w:rPr>
          <w:spacing w:val="40"/>
        </w:rPr>
        <w:t xml:space="preserve"> </w:t>
      </w:r>
      <w:r>
        <w:t>considerou</w:t>
      </w:r>
      <w:r>
        <w:rPr>
          <w:spacing w:val="40"/>
        </w:rPr>
        <w:t xml:space="preserve"> </w:t>
      </w:r>
      <w:r>
        <w:t>416</w:t>
      </w:r>
    </w:p>
    <w:p w14:paraId="0536466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3800FD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procedimentos</w:t>
      </w:r>
      <w:r>
        <w:rPr>
          <w:spacing w:val="33"/>
        </w:rPr>
        <w:t xml:space="preserve"> </w:t>
      </w:r>
      <w:r>
        <w:t>incluindo</w:t>
      </w:r>
      <w:r>
        <w:rPr>
          <w:spacing w:val="35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pacientes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Alto</w:t>
      </w:r>
      <w:r>
        <w:rPr>
          <w:spacing w:val="35"/>
        </w:rPr>
        <w:t xml:space="preserve"> </w:t>
      </w:r>
      <w:r>
        <w:t>Araguaia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referenciados</w:t>
      </w:r>
      <w:r>
        <w:rPr>
          <w:spacing w:val="33"/>
        </w:rPr>
        <w:t xml:space="preserve"> </w:t>
      </w:r>
      <w:r>
        <w:t>por Araguainha, chegando ao total de R$ 152.842,04.</w:t>
      </w:r>
    </w:p>
    <w:p w14:paraId="158AB165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40"/>
        <w:ind w:left="1218" w:hanging="716"/>
      </w:pPr>
      <w:bookmarkStart w:id="43" w:name="6.3.4._Serviços_contratualizados"/>
      <w:bookmarkStart w:id="44" w:name="_bookmark49"/>
      <w:bookmarkEnd w:id="43"/>
      <w:bookmarkEnd w:id="44"/>
      <w:r>
        <w:t>SERVIÇOS</w:t>
      </w:r>
      <w:r>
        <w:rPr>
          <w:spacing w:val="-6"/>
        </w:rPr>
        <w:t xml:space="preserve"> </w:t>
      </w:r>
      <w:r>
        <w:rPr>
          <w:spacing w:val="-2"/>
        </w:rPr>
        <w:t>CONTRATUALIZADOS</w:t>
      </w:r>
    </w:p>
    <w:p w14:paraId="04C42E1C" w14:textId="77777777" w:rsidR="00B07BDA" w:rsidRDefault="00000000">
      <w:pPr>
        <w:pStyle w:val="Corpodetexto"/>
        <w:spacing w:before="297" w:line="276" w:lineRule="auto"/>
        <w:ind w:right="136"/>
      </w:pPr>
      <w:r>
        <w:t>O processo de contratualização de serviços no Sistema Único de Saúde (SUS) consiste no instrumento formal por meio do qual o poder público celebra contratos,</w:t>
      </w:r>
      <w:r>
        <w:rPr>
          <w:spacing w:val="-10"/>
        </w:rPr>
        <w:t xml:space="preserve"> </w:t>
      </w:r>
      <w:r>
        <w:t>convênios</w:t>
      </w:r>
      <w:r>
        <w:rPr>
          <w:spacing w:val="-12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ajustes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instituições</w:t>
      </w:r>
      <w:r>
        <w:rPr>
          <w:spacing w:val="-12"/>
        </w:rPr>
        <w:t xml:space="preserve"> </w:t>
      </w:r>
      <w:r>
        <w:t>prestadoras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 sejam</w:t>
      </w:r>
      <w:r>
        <w:rPr>
          <w:spacing w:val="-6"/>
        </w:rPr>
        <w:t xml:space="preserve"> </w:t>
      </w:r>
      <w:r>
        <w:t>elas</w:t>
      </w:r>
      <w:r>
        <w:rPr>
          <w:spacing w:val="-7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privadas,</w:t>
      </w:r>
      <w:r>
        <w:rPr>
          <w:spacing w:val="-5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finalidade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complementar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rede</w:t>
      </w:r>
      <w:r>
        <w:rPr>
          <w:spacing w:val="-7"/>
        </w:rPr>
        <w:t xml:space="preserve"> </w:t>
      </w:r>
      <w:r>
        <w:t xml:space="preserve">própria </w:t>
      </w:r>
      <w:r>
        <w:rPr>
          <w:spacing w:val="-2"/>
        </w:rPr>
        <w:t>municipal.</w:t>
      </w:r>
    </w:p>
    <w:p w14:paraId="7529A769" w14:textId="77777777" w:rsidR="00B07BDA" w:rsidRDefault="00000000">
      <w:pPr>
        <w:pStyle w:val="Corpodetexto"/>
        <w:spacing w:before="238" w:line="276" w:lineRule="auto"/>
        <w:ind w:right="141"/>
      </w:pPr>
      <w:r>
        <w:t>Trata-se de mecanismo previsto na legislação do SUS que possibilita a ampliação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capacidade</w:t>
      </w:r>
      <w:r>
        <w:rPr>
          <w:spacing w:val="-13"/>
        </w:rPr>
        <w:t xml:space="preserve"> </w:t>
      </w:r>
      <w:r>
        <w:t>assistencial,</w:t>
      </w:r>
      <w:r>
        <w:rPr>
          <w:spacing w:val="-12"/>
        </w:rPr>
        <w:t xml:space="preserve"> </w:t>
      </w:r>
      <w:r>
        <w:t>garantindo</w:t>
      </w:r>
      <w:r>
        <w:rPr>
          <w:spacing w:val="-12"/>
        </w:rPr>
        <w:t xml:space="preserve"> </w:t>
      </w:r>
      <w:r>
        <w:t>maior</w:t>
      </w:r>
      <w:r>
        <w:rPr>
          <w:spacing w:val="-12"/>
        </w:rPr>
        <w:t xml:space="preserve"> </w:t>
      </w:r>
      <w:r>
        <w:t>resolutividade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acesso</w:t>
      </w:r>
      <w:r>
        <w:rPr>
          <w:spacing w:val="-12"/>
        </w:rPr>
        <w:t xml:space="preserve"> </w:t>
      </w:r>
      <w:r>
        <w:t>da população a ações e serviços que não podem ser integralmente ofertados pela estrutura local.</w:t>
      </w:r>
    </w:p>
    <w:p w14:paraId="5A084CAC" w14:textId="77777777" w:rsidR="00B07BDA" w:rsidRDefault="00000000">
      <w:pPr>
        <w:pStyle w:val="Corpodetexto"/>
        <w:spacing w:before="241" w:line="276" w:lineRule="auto"/>
        <w:ind w:right="136"/>
      </w:pPr>
      <w:r>
        <w:t>No que se refere à contratualização de serviços pelo município de Alto Araguaia, observa-se a formalização da parceria via processo de credenciamento com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Laboratório</w:t>
      </w:r>
      <w:r>
        <w:rPr>
          <w:spacing w:val="-17"/>
        </w:rPr>
        <w:t xml:space="preserve"> </w:t>
      </w:r>
      <w:r>
        <w:t>Bioexame</w:t>
      </w:r>
      <w:r>
        <w:rPr>
          <w:spacing w:val="-16"/>
        </w:rPr>
        <w:t xml:space="preserve"> </w:t>
      </w:r>
      <w:r>
        <w:t>LTDA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Laboratório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análises</w:t>
      </w:r>
      <w:r>
        <w:rPr>
          <w:spacing w:val="-17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Freitas</w:t>
      </w:r>
      <w:r>
        <w:rPr>
          <w:spacing w:val="-17"/>
        </w:rPr>
        <w:t xml:space="preserve"> </w:t>
      </w:r>
      <w:r>
        <w:t>LTDA para a prestação de serviços de exames laboratoriais, referente a análises clínicas, sendo ambos prestadores de natureza privada.</w:t>
      </w:r>
    </w:p>
    <w:p w14:paraId="0B72411F" w14:textId="77777777" w:rsidR="00B07BDA" w:rsidRDefault="00000000">
      <w:pPr>
        <w:pStyle w:val="Ttulo4"/>
      </w:pPr>
      <w:r>
        <w:t>Quadro</w:t>
      </w:r>
      <w:r>
        <w:rPr>
          <w:spacing w:val="-16"/>
        </w:rPr>
        <w:t xml:space="preserve"> </w:t>
      </w:r>
      <w:r>
        <w:t>04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contratualizada</w:t>
      </w:r>
      <w:r>
        <w:rPr>
          <w:spacing w:val="-11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Alto</w:t>
      </w:r>
      <w:r>
        <w:rPr>
          <w:spacing w:val="-10"/>
        </w:rPr>
        <w:t xml:space="preserve"> </w:t>
      </w:r>
      <w:r>
        <w:rPr>
          <w:spacing w:val="-2"/>
        </w:rPr>
        <w:t>Araguaia/MT.</w:t>
      </w:r>
    </w:p>
    <w:p w14:paraId="3939058C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3950"/>
        <w:gridCol w:w="1396"/>
      </w:tblGrid>
      <w:tr w:rsidR="00B07BDA" w14:paraId="07657BDC" w14:textId="77777777">
        <w:trPr>
          <w:trHeight w:val="366"/>
        </w:trPr>
        <w:tc>
          <w:tcPr>
            <w:tcW w:w="3398" w:type="dxa"/>
          </w:tcPr>
          <w:p w14:paraId="5B96AA0B" w14:textId="77777777" w:rsidR="00B07BDA" w:rsidRDefault="00000000">
            <w:pPr>
              <w:pStyle w:val="TableParagraph"/>
              <w:ind w:left="10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PRESTADOR</w:t>
            </w:r>
          </w:p>
        </w:tc>
        <w:tc>
          <w:tcPr>
            <w:tcW w:w="3950" w:type="dxa"/>
          </w:tcPr>
          <w:p w14:paraId="3E064E33" w14:textId="77777777" w:rsidR="00B07BDA" w:rsidRDefault="00000000">
            <w:pPr>
              <w:pStyle w:val="TableParagraph"/>
              <w:ind w:left="1041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SERVIÇO</w:t>
            </w:r>
          </w:p>
        </w:tc>
        <w:tc>
          <w:tcPr>
            <w:tcW w:w="1396" w:type="dxa"/>
          </w:tcPr>
          <w:p w14:paraId="12F2CB14" w14:textId="77777777" w:rsidR="00B07BDA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NATUREZA</w:t>
            </w:r>
          </w:p>
        </w:tc>
      </w:tr>
      <w:tr w:rsidR="00B07BDA" w14:paraId="12DACBA0" w14:textId="77777777">
        <w:trPr>
          <w:trHeight w:val="318"/>
        </w:trPr>
        <w:tc>
          <w:tcPr>
            <w:tcW w:w="3398" w:type="dxa"/>
          </w:tcPr>
          <w:p w14:paraId="5B4D663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Bioexame</w:t>
            </w:r>
            <w:r>
              <w:rPr>
                <w:spacing w:val="-4"/>
                <w:sz w:val="24"/>
              </w:rPr>
              <w:t xml:space="preserve"> LTDA</w:t>
            </w:r>
          </w:p>
        </w:tc>
        <w:tc>
          <w:tcPr>
            <w:tcW w:w="3950" w:type="dxa"/>
            <w:tcBorders>
              <w:bottom w:val="nil"/>
            </w:tcBorders>
          </w:tcPr>
          <w:p w14:paraId="4357F8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 w:val="restart"/>
          </w:tcPr>
          <w:p w14:paraId="20DD2FB0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607B2FA1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70DF1245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8CCD8A7" w14:textId="77777777" w:rsidR="00B07BDA" w:rsidRDefault="00B07BDA">
            <w:pPr>
              <w:pStyle w:val="TableParagraph"/>
              <w:spacing w:before="16"/>
              <w:jc w:val="left"/>
              <w:rPr>
                <w:b/>
                <w:sz w:val="24"/>
              </w:rPr>
            </w:pPr>
          </w:p>
          <w:p w14:paraId="25A0549D" w14:textId="77777777" w:rsidR="00B07BDA" w:rsidRDefault="00000000">
            <w:pPr>
              <w:pStyle w:val="TableParagraph"/>
              <w:ind w:left="3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Privada</w:t>
            </w:r>
          </w:p>
        </w:tc>
      </w:tr>
      <w:tr w:rsidR="00B07BDA" w14:paraId="6963C638" w14:textId="77777777">
        <w:trPr>
          <w:trHeight w:val="316"/>
        </w:trPr>
        <w:tc>
          <w:tcPr>
            <w:tcW w:w="3398" w:type="dxa"/>
            <w:tcBorders>
              <w:bottom w:val="nil"/>
            </w:tcBorders>
          </w:tcPr>
          <w:p w14:paraId="6EC282A1" w14:textId="77777777" w:rsidR="00B07BDA" w:rsidRDefault="00000000">
            <w:pPr>
              <w:pStyle w:val="TableParagraph"/>
              <w:tabs>
                <w:tab w:val="left" w:pos="1766"/>
                <w:tab w:val="left" w:pos="2464"/>
              </w:tabs>
              <w:spacing w:before="2"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Laboratório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análises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371A3B99" w14:textId="77777777" w:rsidR="00B07BDA" w:rsidRDefault="00000000">
            <w:pPr>
              <w:pStyle w:val="TableParagraph"/>
              <w:spacing w:line="29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Exames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laboratoriais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046D1FA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A67336F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33B844E9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Clínicas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LTDA</w:t>
            </w:r>
          </w:p>
        </w:tc>
        <w:tc>
          <w:tcPr>
            <w:tcW w:w="3950" w:type="dxa"/>
            <w:tcBorders>
              <w:top w:val="nil"/>
            </w:tcBorders>
          </w:tcPr>
          <w:p w14:paraId="3F386E12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E370B1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54FBD74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042CE9FE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950" w:type="dxa"/>
            <w:tcBorders>
              <w:bottom w:val="nil"/>
            </w:tcBorders>
          </w:tcPr>
          <w:p w14:paraId="4A195F62" w14:textId="77777777" w:rsidR="00B07BDA" w:rsidRDefault="00000000">
            <w:pPr>
              <w:pStyle w:val="TableParagraph"/>
              <w:spacing w:line="29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Gerenciamento,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operacionalização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4A6D0F9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0086FB0" w14:textId="77777777">
        <w:trPr>
          <w:trHeight w:val="309"/>
        </w:trPr>
        <w:tc>
          <w:tcPr>
            <w:tcW w:w="3398" w:type="dxa"/>
            <w:tcBorders>
              <w:top w:val="nil"/>
              <w:bottom w:val="nil"/>
            </w:tcBorders>
          </w:tcPr>
          <w:p w14:paraId="5C7F1E01" w14:textId="77777777" w:rsidR="00B07BDA" w:rsidRDefault="00000000">
            <w:pPr>
              <w:pStyle w:val="TableParagraph"/>
              <w:spacing w:line="28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Instituto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Rosa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13AEEA54" w14:textId="77777777" w:rsidR="00B07BDA" w:rsidRDefault="00000000">
            <w:pPr>
              <w:pStyle w:val="TableParagraph"/>
              <w:spacing w:line="28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execução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prestação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ações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8604373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EB14270" w14:textId="77777777">
        <w:trPr>
          <w:trHeight w:val="632"/>
        </w:trPr>
        <w:tc>
          <w:tcPr>
            <w:tcW w:w="3398" w:type="dxa"/>
            <w:tcBorders>
              <w:top w:val="nil"/>
            </w:tcBorders>
          </w:tcPr>
          <w:p w14:paraId="3EB195C5" w14:textId="77777777" w:rsidR="00B07BDA" w:rsidRDefault="00000000">
            <w:pPr>
              <w:pStyle w:val="TableParagraph"/>
              <w:spacing w:line="31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ISSR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(OSS)</w:t>
            </w:r>
          </w:p>
        </w:tc>
        <w:tc>
          <w:tcPr>
            <w:tcW w:w="3950" w:type="dxa"/>
            <w:tcBorders>
              <w:top w:val="nil"/>
            </w:tcBorders>
          </w:tcPr>
          <w:p w14:paraId="3DCB7072" w14:textId="77777777" w:rsidR="00B07BDA" w:rsidRDefault="00000000">
            <w:pPr>
              <w:pStyle w:val="TableParagraph"/>
              <w:tabs>
                <w:tab w:val="left" w:pos="1154"/>
                <w:tab w:val="left" w:pos="1634"/>
                <w:tab w:val="left" w:pos="2476"/>
                <w:tab w:val="left" w:pos="2968"/>
              </w:tabs>
              <w:spacing w:line="314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serviços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saúde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Hospital</w:t>
            </w:r>
          </w:p>
          <w:p w14:paraId="40A5A300" w14:textId="77777777" w:rsidR="00B07BDA" w:rsidRDefault="00000000">
            <w:pPr>
              <w:pStyle w:val="TableParagraph"/>
              <w:spacing w:line="29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Municipal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2D6B0BD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CC6A10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714ECA01" w14:textId="77777777" w:rsidR="00B07BDA" w:rsidRDefault="00000000">
            <w:pPr>
              <w:pStyle w:val="TableParagraph"/>
              <w:tabs>
                <w:tab w:val="left" w:pos="1701"/>
                <w:tab w:val="left" w:pos="3021"/>
              </w:tabs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Doannytur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Agência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de</w:t>
            </w:r>
          </w:p>
        </w:tc>
        <w:tc>
          <w:tcPr>
            <w:tcW w:w="3950" w:type="dxa"/>
            <w:vMerge w:val="restart"/>
          </w:tcPr>
          <w:p w14:paraId="76A88A5C" w14:textId="77777777" w:rsidR="00B07BDA" w:rsidRDefault="00000000">
            <w:pPr>
              <w:pStyle w:val="TableParagraph"/>
              <w:spacing w:before="158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Veículos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Leves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AD0F15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61C000A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6B1CFD0F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Viagens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Turismo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EPP</w:t>
            </w:r>
          </w:p>
        </w:tc>
        <w:tc>
          <w:tcPr>
            <w:tcW w:w="3950" w:type="dxa"/>
            <w:vMerge/>
            <w:tcBorders>
              <w:top w:val="nil"/>
            </w:tcBorders>
          </w:tcPr>
          <w:p w14:paraId="52250F2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C40C62" w14:textId="77777777" w:rsidR="00B07BDA" w:rsidRDefault="00B07BDA">
            <w:pPr>
              <w:rPr>
                <w:sz w:val="2"/>
                <w:szCs w:val="2"/>
              </w:rPr>
            </w:pPr>
          </w:p>
        </w:tc>
      </w:tr>
    </w:tbl>
    <w:p w14:paraId="5B3A63F6" w14:textId="77777777" w:rsidR="00B07BDA" w:rsidRDefault="00000000">
      <w:pPr>
        <w:spacing w:before="6"/>
        <w:ind w:left="850" w:firstLine="237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6A19B685" w14:textId="77777777" w:rsidR="00B07BDA" w:rsidRDefault="00000000">
      <w:pPr>
        <w:pStyle w:val="Corpodetexto"/>
        <w:spacing w:before="240" w:line="276" w:lineRule="auto"/>
        <w:ind w:right="138"/>
      </w:pPr>
      <w:r>
        <w:t>A gestão mantém, em observância às cláusulas do Contrato de Gestão nº 137/2022,</w:t>
      </w:r>
      <w:r>
        <w:rPr>
          <w:spacing w:val="-12"/>
        </w:rPr>
        <w:t xml:space="preserve"> </w:t>
      </w:r>
      <w:r>
        <w:t>vínculo</w:t>
      </w:r>
      <w:r>
        <w:rPr>
          <w:spacing w:val="-12"/>
        </w:rPr>
        <w:t xml:space="preserve"> </w:t>
      </w:r>
      <w:r>
        <w:t>institucional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Instituto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3"/>
        </w:rPr>
        <w:t xml:space="preserve"> </w:t>
      </w:r>
      <w:r>
        <w:t>Rosa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Organização Social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responsável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5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</w:p>
    <w:p w14:paraId="777C0A9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CAE5F59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atividades do Hospital Municipal de Alto Araguaia. Ademais, o município dispõe de contrato vigente para locação de veículos, visando atender à demanda de transporte no âmbito municipal.</w:t>
      </w:r>
    </w:p>
    <w:p w14:paraId="788CD124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40"/>
      </w:pPr>
      <w:bookmarkStart w:id="45" w:name="6.4._CENTRAL_DE_REGULAÇÃO"/>
      <w:bookmarkStart w:id="46" w:name="_bookmark50"/>
      <w:bookmarkEnd w:id="45"/>
      <w:bookmarkEnd w:id="46"/>
      <w:r>
        <w:t>CENTRAL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REGULAÇÃO</w:t>
      </w:r>
    </w:p>
    <w:p w14:paraId="4D403D00" w14:textId="77777777" w:rsidR="00B07BDA" w:rsidRDefault="00000000">
      <w:pPr>
        <w:pStyle w:val="Corpodetexto"/>
        <w:spacing w:before="338" w:line="276" w:lineRule="auto"/>
        <w:ind w:right="137"/>
      </w:pPr>
      <w:r>
        <w:t>A Central de Regulação Municipal de Alto Araguaia consolida-se como o núcleo operacional e estratégico da gestão do Sistema Único de Saúde local, funcionando como um filtro qualificado que harmoniza as necessidades assistenciais dos cidadãos com a oferta disponível de serviços.</w:t>
      </w:r>
    </w:p>
    <w:p w14:paraId="34710AA2" w14:textId="77777777" w:rsidR="00B07BDA" w:rsidRDefault="00000000">
      <w:pPr>
        <w:pStyle w:val="Corpodetexto"/>
        <w:spacing w:before="279" w:line="276" w:lineRule="auto"/>
        <w:ind w:right="137"/>
      </w:pPr>
      <w:r>
        <w:t>Alicerçada nas diretrizes atualizadas da Portaria GM/MS nº 9.262, de 30 de dezembro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2025,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unidade</w:t>
      </w:r>
      <w:r>
        <w:rPr>
          <w:spacing w:val="-10"/>
        </w:rPr>
        <w:t xml:space="preserve"> </w:t>
      </w:r>
      <w:r>
        <w:t>transcende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papel</w:t>
      </w:r>
      <w:r>
        <w:rPr>
          <w:spacing w:val="-10"/>
        </w:rPr>
        <w:t xml:space="preserve"> </w:t>
      </w:r>
      <w:r>
        <w:t>administrativo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agendamento para</w:t>
      </w:r>
      <w:r>
        <w:rPr>
          <w:spacing w:val="-4"/>
        </w:rPr>
        <w:t xml:space="preserve"> </w:t>
      </w:r>
      <w:r>
        <w:t>assumir</w:t>
      </w:r>
      <w:r>
        <w:rPr>
          <w:spacing w:val="-4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função</w:t>
      </w:r>
      <w:r>
        <w:rPr>
          <w:spacing w:val="-3"/>
        </w:rPr>
        <w:t xml:space="preserve"> </w:t>
      </w:r>
      <w:r>
        <w:t>essencial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dimensões</w:t>
      </w:r>
      <w:r>
        <w:rPr>
          <w:spacing w:val="-5"/>
        </w:rPr>
        <w:t xml:space="preserve"> </w:t>
      </w:r>
      <w:r>
        <w:t>tecnológicas e clínicas em prol do acesso equânime. A central está instalada na Rua Quintino Bocaiuva, número 678, no Bairro Atlântico, operando em uma sala anexa à Secretaria Municipal de Saúde com uma equipe de três servidores dedicados à condução dos fluxos assistenciais.</w:t>
      </w:r>
    </w:p>
    <w:p w14:paraId="6FB1B653" w14:textId="77777777" w:rsidR="00B07BDA" w:rsidRDefault="00000000">
      <w:pPr>
        <w:pStyle w:val="Corpodetexto"/>
        <w:spacing w:before="279" w:line="276" w:lineRule="auto"/>
        <w:ind w:right="135"/>
      </w:pPr>
      <w:r>
        <w:t>O funcionamento institucional ocorre das 07h00 às 11h30 e das 13h30 às 17h30, organizando o atendimento direto ao público de forma a preservar períodos para a gestão interna de sistemas, sendo as segundas, quartas e sextas-feiras reservadas ao público no período matutino, enquanto as terças e quintas-feiras</w:t>
      </w:r>
      <w:r>
        <w:rPr>
          <w:spacing w:val="-13"/>
        </w:rPr>
        <w:t xml:space="preserve"> </w:t>
      </w:r>
      <w:r>
        <w:t>oferecem</w:t>
      </w:r>
      <w:r>
        <w:rPr>
          <w:spacing w:val="-10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integral.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metodológica</w:t>
      </w:r>
      <w:r>
        <w:rPr>
          <w:spacing w:val="-11"/>
        </w:rPr>
        <w:t xml:space="preserve"> </w:t>
      </w:r>
      <w:r>
        <w:t>permite</w:t>
      </w:r>
      <w:r>
        <w:rPr>
          <w:spacing w:val="-10"/>
        </w:rPr>
        <w:t xml:space="preserve"> </w:t>
      </w:r>
      <w:r>
        <w:t>que o</w:t>
      </w:r>
      <w:r>
        <w:rPr>
          <w:spacing w:val="-7"/>
        </w:rPr>
        <w:t xml:space="preserve"> </w:t>
      </w:r>
      <w:r>
        <w:t>corpo</w:t>
      </w:r>
      <w:r>
        <w:rPr>
          <w:spacing w:val="-10"/>
        </w:rPr>
        <w:t xml:space="preserve"> </w:t>
      </w:r>
      <w:r>
        <w:t>técnico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concentre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alimentação</w:t>
      </w:r>
      <w:r>
        <w:rPr>
          <w:spacing w:val="-10"/>
        </w:rPr>
        <w:t xml:space="preserve"> </w:t>
      </w:r>
      <w:r>
        <w:t>rigorosa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SISREG</w:t>
      </w:r>
      <w:r>
        <w:rPr>
          <w:spacing w:val="-10"/>
        </w:rPr>
        <w:t xml:space="preserve"> </w:t>
      </w:r>
      <w:r>
        <w:t>III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análise</w:t>
      </w:r>
      <w:r>
        <w:rPr>
          <w:spacing w:val="-9"/>
        </w:rPr>
        <w:t xml:space="preserve"> </w:t>
      </w:r>
      <w:r>
        <w:t>de pendências clínicas, garantindo a fluidez da navegação do cuidado.</w:t>
      </w:r>
    </w:p>
    <w:p w14:paraId="0FAC8751" w14:textId="77777777" w:rsidR="00B07BDA" w:rsidRDefault="00000000">
      <w:pPr>
        <w:pStyle w:val="Corpodetexto"/>
        <w:spacing w:before="279" w:line="276" w:lineRule="auto"/>
        <w:ind w:right="136"/>
      </w:pPr>
      <w:r>
        <w:t>O setor desempenha um papel crítico na triagem e qualificação das demandas</w:t>
      </w:r>
      <w:r>
        <w:rPr>
          <w:spacing w:val="-12"/>
        </w:rPr>
        <w:t xml:space="preserve"> </w:t>
      </w:r>
      <w:r>
        <w:t>oriundas</w:t>
      </w:r>
      <w:r>
        <w:rPr>
          <w:spacing w:val="-12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Unidades</w:t>
      </w:r>
      <w:r>
        <w:rPr>
          <w:spacing w:val="-9"/>
        </w:rPr>
        <w:t xml:space="preserve"> </w:t>
      </w:r>
      <w:r>
        <w:t>Básicas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</w:t>
      </w:r>
      <w:r>
        <w:rPr>
          <w:spacing w:val="-10"/>
        </w:rPr>
        <w:t xml:space="preserve"> </w:t>
      </w:r>
      <w:r>
        <w:t>onde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conferência</w:t>
      </w:r>
      <w:r>
        <w:rPr>
          <w:spacing w:val="-10"/>
        </w:rPr>
        <w:t xml:space="preserve"> </w:t>
      </w:r>
      <w:r>
        <w:t>minuciosa de documentação e informações clínicas obrigatórias previne vazios assistenciais e glosas administrativas. Através da aplicação de protocolos de classificação de risco, a Central estabelece prioridades que variam da emergência à eletividade, utilizando a escala P0 a P3 para nortear o fluxo de atendimento conforme a gravidade e o tempo de espera.</w:t>
      </w:r>
    </w:p>
    <w:p w14:paraId="68CFD6F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8767F7A" w14:textId="77777777" w:rsidR="00B07BDA" w:rsidRDefault="00000000">
      <w:pPr>
        <w:pStyle w:val="Corpodetexto"/>
        <w:spacing w:before="116" w:line="276" w:lineRule="auto"/>
        <w:ind w:right="136"/>
      </w:pPr>
      <w:r>
        <w:lastRenderedPageBreak/>
        <w:t>Na prática, a regulação abrange consultas em especialidades como nefrologia, oftalmologia, neurologia e cardiologia, além da gestão de exames de média e alta complexidade, incluindo ressonâncias, tomografias e cintilografias. Quando a resolutividade local se esgota, a unidade aciona os mecanismos de referência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estadual,</w:t>
      </w:r>
      <w:r>
        <w:rPr>
          <w:spacing w:val="-4"/>
        </w:rPr>
        <w:t xml:space="preserve"> </w:t>
      </w:r>
      <w:r>
        <w:t>garantindo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integralidade</w:t>
      </w:r>
      <w:r>
        <w:rPr>
          <w:spacing w:val="-5"/>
        </w:rPr>
        <w:t xml:space="preserve"> </w:t>
      </w:r>
      <w:r>
        <w:t>através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Tratamento Fora de Domicílio e do planejamento logístico do Transporte Sanitário para usuários com limitações funcionais.</w:t>
      </w:r>
    </w:p>
    <w:p w14:paraId="45051235" w14:textId="77777777" w:rsidR="00B07BDA" w:rsidRDefault="00000000">
      <w:pPr>
        <w:pStyle w:val="Ttulo4"/>
        <w:spacing w:before="281"/>
      </w:pPr>
      <w:r>
        <w:t>Imagem 17 – Fluxo de trabalho da Central de Regulação Municipal de Alto</w:t>
      </w:r>
      <w:r>
        <w:rPr>
          <w:spacing w:val="40"/>
        </w:rPr>
        <w:t xml:space="preserve"> </w:t>
      </w:r>
      <w:r>
        <w:rPr>
          <w:spacing w:val="-2"/>
        </w:rPr>
        <w:t>Araguaia/MT.</w:t>
      </w:r>
    </w:p>
    <w:p w14:paraId="6E985F81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5FA0B5B" wp14:editId="549284E3">
            <wp:extent cx="5408584" cy="5717667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84" cy="571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D96A" w14:textId="77777777" w:rsidR="00B07BDA" w:rsidRDefault="00000000">
      <w:pPr>
        <w:spacing w:before="144"/>
        <w:ind w:left="322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77659397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DC1121" w14:textId="77777777" w:rsidR="00B07BDA" w:rsidRDefault="00000000">
      <w:pPr>
        <w:pStyle w:val="Corpodetexto"/>
        <w:spacing w:before="118" w:line="276" w:lineRule="auto"/>
        <w:ind w:right="137"/>
      </w:pPr>
      <w:r>
        <w:lastRenderedPageBreak/>
        <w:t>Para o gestor municipal, a eficiência desta estrutura reflete diretamente na otimização do orçamento público e na satisfação do usuário, servindo como a ferramenta mais robusta para o planejamento orçamentário. A competência da Central estende-se ao acompanhamento dos contratos com prestadores, ao monitoramento dos tempos médios de espera e à identificação de gargalos assistenciais, como a alta demanda por ortopedia, permitindo intervenções estratégicas baseadas em dados reais.</w:t>
      </w:r>
    </w:p>
    <w:p w14:paraId="2B89C979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79"/>
      </w:pPr>
      <w:bookmarkStart w:id="47" w:name="6.5._ASSISTÊNCIA_FARMACÊUTICA"/>
      <w:bookmarkStart w:id="48" w:name="_bookmark51"/>
      <w:bookmarkEnd w:id="47"/>
      <w:bookmarkEnd w:id="48"/>
      <w:r>
        <w:t>ASSISTÊNCIA</w:t>
      </w:r>
      <w:r>
        <w:rPr>
          <w:spacing w:val="-6"/>
        </w:rPr>
        <w:t xml:space="preserve"> </w:t>
      </w:r>
      <w:r>
        <w:rPr>
          <w:spacing w:val="-2"/>
        </w:rPr>
        <w:t>FARMACÊUTICA</w:t>
      </w:r>
    </w:p>
    <w:p w14:paraId="6003006B" w14:textId="77777777" w:rsidR="00B07BDA" w:rsidRDefault="00000000">
      <w:pPr>
        <w:pStyle w:val="Corpodetexto"/>
        <w:spacing w:before="295" w:line="276" w:lineRule="auto"/>
        <w:ind w:right="136"/>
      </w:pPr>
      <w:r>
        <w:t>O setor de Assistência Farmacêutica do município de Alto Araguaia constitui-se como componente essencial da estrutura municipal de saúde, responsável pela execução das atividades gerenciais e clínico-assistenciais destinadas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garantir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acesso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população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medicamentos,</w:t>
      </w:r>
      <w:r>
        <w:rPr>
          <w:spacing w:val="-10"/>
        </w:rPr>
        <w:t xml:space="preserve"> </w:t>
      </w:r>
      <w:r>
        <w:t>insumos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produtos para a saúde, em consonância com os princípios do Sistema Único de Saúde.</w:t>
      </w:r>
    </w:p>
    <w:p w14:paraId="6E34046D" w14:textId="77777777" w:rsidR="00B07BDA" w:rsidRDefault="00000000">
      <w:pPr>
        <w:pStyle w:val="Corpodetexto"/>
        <w:spacing w:before="240" w:line="276" w:lineRule="auto"/>
        <w:ind w:right="135"/>
      </w:pPr>
      <w:r>
        <w:t>A organização funcional do setor fundamenta-se na legislação sanitária vigente, particularmente a Portaria de Consolidação GM/MS nº 2/2017, que estabelece as normas sobre as políticas nacionais de saúde no âmbito do SUS.</w:t>
      </w:r>
    </w:p>
    <w:p w14:paraId="5C9AB797" w14:textId="77777777" w:rsidR="00B07BDA" w:rsidRDefault="00000000">
      <w:pPr>
        <w:pStyle w:val="Corpodetexto"/>
        <w:spacing w:before="241" w:line="276" w:lineRule="auto"/>
        <w:ind w:right="134"/>
      </w:pPr>
      <w:r>
        <w:t>No contexto municipal o serviço atua em três frentes operacionais sob supervisão técnica da farmacêutica responsável. Na Farmácia Municipal de Atendimento ao Público são realizadas as dispensações de medicamentos da Atenção</w:t>
      </w:r>
      <w:r>
        <w:rPr>
          <w:spacing w:val="-3"/>
        </w:rPr>
        <w:t xml:space="preserve"> </w:t>
      </w:r>
      <w:r>
        <w:t>Básica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demais</w:t>
      </w:r>
      <w:r>
        <w:rPr>
          <w:spacing w:val="-5"/>
        </w:rPr>
        <w:t xml:space="preserve"> </w:t>
      </w:r>
      <w:r>
        <w:t>componentes</w:t>
      </w:r>
      <w:r>
        <w:rPr>
          <w:spacing w:val="-5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atendendo</w:t>
      </w:r>
      <w:r>
        <w:rPr>
          <w:spacing w:val="-3"/>
        </w:rPr>
        <w:t xml:space="preserve"> </w:t>
      </w:r>
      <w:r>
        <w:t>usuários oriundos de todas as Unidades de Saúde e do Hospital Municipal. Entre as principais atribuições desenvolvidas destacam-se a conferência técnica das prescrições médicas, avaliação de conformidade com a padronização municipal, orientação farmacêutica quanto ao uso racional de medicamentos, controle de dispensação, controle de medicamentos sujeitos a controle especial, além da organização física dos estoques e monitoramento de validade dos produtos.</w:t>
      </w:r>
    </w:p>
    <w:p w14:paraId="36820E92" w14:textId="77777777" w:rsidR="00B07BDA" w:rsidRDefault="00000000">
      <w:pPr>
        <w:pStyle w:val="Corpodetexto"/>
        <w:spacing w:before="238" w:line="276" w:lineRule="auto"/>
        <w:ind w:right="135"/>
      </w:pPr>
      <w:r>
        <w:t>O Almoxarifado Central da Saúde é responsável pelo armazenamento, organização e distribuição de medicamentos e materiais médico-hospitalares destinados</w:t>
      </w:r>
      <w:r>
        <w:rPr>
          <w:spacing w:val="-15"/>
        </w:rPr>
        <w:t xml:space="preserve"> </w:t>
      </w:r>
      <w:r>
        <w:t>às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saúde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município.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atividades</w:t>
      </w:r>
      <w:r>
        <w:rPr>
          <w:spacing w:val="-15"/>
        </w:rPr>
        <w:t xml:space="preserve"> </w:t>
      </w:r>
      <w:r>
        <w:t>incluem</w:t>
      </w:r>
      <w:r>
        <w:rPr>
          <w:spacing w:val="-14"/>
        </w:rPr>
        <w:t xml:space="preserve"> </w:t>
      </w:r>
      <w:r>
        <w:t>recebimento e conferência de produtos, verificação de conformidade com empenhos e notas fiscais,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lote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validade,</w:t>
      </w:r>
      <w:r>
        <w:rPr>
          <w:spacing w:val="-11"/>
        </w:rPr>
        <w:t xml:space="preserve"> </w:t>
      </w:r>
      <w:r>
        <w:t>separação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pedidos</w:t>
      </w:r>
      <w:r>
        <w:rPr>
          <w:spacing w:val="-13"/>
        </w:rPr>
        <w:t xml:space="preserve"> </w:t>
      </w:r>
      <w:r>
        <w:t>encaminhados</w:t>
      </w:r>
      <w:r>
        <w:rPr>
          <w:spacing w:val="-13"/>
        </w:rPr>
        <w:t xml:space="preserve"> </w:t>
      </w:r>
      <w:r>
        <w:t>pelas</w:t>
      </w:r>
    </w:p>
    <w:p w14:paraId="3675D46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1623355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unidades,</w:t>
      </w:r>
      <w:r>
        <w:rPr>
          <w:spacing w:val="-11"/>
        </w:rPr>
        <w:t xml:space="preserve"> </w:t>
      </w:r>
      <w:r>
        <w:t>controle</w:t>
      </w:r>
      <w:r>
        <w:rPr>
          <w:spacing w:val="-12"/>
        </w:rPr>
        <w:t xml:space="preserve"> </w:t>
      </w:r>
      <w:r>
        <w:t>manual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estoque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monitoramento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quantitativos</w:t>
      </w:r>
      <w:r>
        <w:rPr>
          <w:spacing w:val="-13"/>
        </w:rPr>
        <w:t xml:space="preserve"> </w:t>
      </w:r>
      <w:r>
        <w:t>mínimos para reposição.</w:t>
      </w:r>
    </w:p>
    <w:p w14:paraId="0F581B66" w14:textId="77777777" w:rsidR="00B07BDA" w:rsidRDefault="00000000">
      <w:pPr>
        <w:pStyle w:val="Corpodetexto"/>
        <w:spacing w:before="240" w:line="276" w:lineRule="auto"/>
        <w:ind w:right="136"/>
      </w:pPr>
      <w:r>
        <w:t>A Assistência Farmacêutica também contempla a Farmácia de Medicamentos</w:t>
      </w:r>
      <w:r>
        <w:rPr>
          <w:spacing w:val="-17"/>
        </w:rPr>
        <w:t xml:space="preserve"> </w:t>
      </w:r>
      <w:r>
        <w:t>Especializados</w:t>
      </w:r>
      <w:r>
        <w:rPr>
          <w:spacing w:val="-16"/>
        </w:rPr>
        <w:t xml:space="preserve"> </w:t>
      </w:r>
      <w:r>
        <w:t>(Alto</w:t>
      </w:r>
      <w:r>
        <w:rPr>
          <w:spacing w:val="-17"/>
        </w:rPr>
        <w:t xml:space="preserve"> </w:t>
      </w:r>
      <w:r>
        <w:t>Custo),</w:t>
      </w:r>
      <w:r>
        <w:rPr>
          <w:spacing w:val="-16"/>
        </w:rPr>
        <w:t xml:space="preserve"> </w:t>
      </w:r>
      <w:r>
        <w:t>destinada</w:t>
      </w:r>
      <w:r>
        <w:rPr>
          <w:spacing w:val="-17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atendimento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pacientes usuários do Componente Especializado, atualmente com aproximadamente mil pacientes cadastrados. As atividades desenvolvidas envolvem orientação aos pacientes, montagem e conferência técnica documental dos processos, encaminhamento à Superintendência de Assistência Farmacêutica em Cuiabá, acompanhamento de deferimentos, organização logística para retirada dos medicamentos, dispensação aos usuários e controle de prazos de renovação.</w:t>
      </w:r>
    </w:p>
    <w:p w14:paraId="421FD186" w14:textId="77777777" w:rsidR="00B07BDA" w:rsidRDefault="00000000">
      <w:pPr>
        <w:pStyle w:val="Corpodetexto"/>
        <w:spacing w:before="241" w:line="276" w:lineRule="auto"/>
        <w:ind w:right="136"/>
      </w:pPr>
      <w:r>
        <w:t>Além</w:t>
      </w:r>
      <w:r>
        <w:rPr>
          <w:spacing w:val="-17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atividades</w:t>
      </w:r>
      <w:r>
        <w:rPr>
          <w:spacing w:val="-15"/>
        </w:rPr>
        <w:t xml:space="preserve"> </w:t>
      </w:r>
      <w:r>
        <w:t>assistenciais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operacionais,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farmacêutica</w:t>
      </w:r>
      <w:r>
        <w:rPr>
          <w:spacing w:val="-14"/>
        </w:rPr>
        <w:t xml:space="preserve"> </w:t>
      </w:r>
      <w:r>
        <w:t>responsável exerce funções de gestão técnica, incluindo responsabilidade técnica sanitária, elaboração de pareceres técnicos, atendimento de demandas judiciais, apoio aos processos</w:t>
      </w:r>
      <w:r>
        <w:rPr>
          <w:spacing w:val="-12"/>
        </w:rPr>
        <w:t xml:space="preserve"> </w:t>
      </w:r>
      <w:r>
        <w:t>licitatórios,</w:t>
      </w:r>
      <w:r>
        <w:rPr>
          <w:spacing w:val="-10"/>
        </w:rPr>
        <w:t xml:space="preserve"> </w:t>
      </w:r>
      <w:r>
        <w:t>planejamento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compras,</w:t>
      </w:r>
      <w:r>
        <w:rPr>
          <w:spacing w:val="-10"/>
        </w:rPr>
        <w:t xml:space="preserve"> </w:t>
      </w:r>
      <w:r>
        <w:t>interface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Polo</w:t>
      </w:r>
      <w:r>
        <w:rPr>
          <w:spacing w:val="-10"/>
        </w:rPr>
        <w:t xml:space="preserve"> </w:t>
      </w:r>
      <w:r>
        <w:t>Regional</w:t>
      </w:r>
      <w:r>
        <w:rPr>
          <w:spacing w:val="-11"/>
        </w:rPr>
        <w:t xml:space="preserve"> </w:t>
      </w:r>
      <w:r>
        <w:t>de Saúde e gestão de medicamentos estratégicos.</w:t>
      </w:r>
    </w:p>
    <w:p w14:paraId="59B5E7BB" w14:textId="77777777" w:rsidR="00B07BDA" w:rsidRDefault="00B07BDA">
      <w:pPr>
        <w:pStyle w:val="Corpodetexto"/>
        <w:spacing w:before="2"/>
        <w:ind w:left="0" w:firstLine="0"/>
        <w:jc w:val="left"/>
      </w:pPr>
    </w:p>
    <w:p w14:paraId="3287D9E9" w14:textId="77777777" w:rsidR="00B07BDA" w:rsidRDefault="00000000">
      <w:pPr>
        <w:pStyle w:val="Ttulo2"/>
        <w:numPr>
          <w:ilvl w:val="2"/>
          <w:numId w:val="8"/>
        </w:numPr>
        <w:tabs>
          <w:tab w:val="left" w:pos="846"/>
          <w:tab w:val="left" w:pos="850"/>
        </w:tabs>
        <w:spacing w:before="1" w:line="273" w:lineRule="auto"/>
        <w:ind w:right="138"/>
        <w:jc w:val="left"/>
      </w:pPr>
      <w:bookmarkStart w:id="49" w:name="6.5.1._Relação_Municipal_de_Medicamentos"/>
      <w:bookmarkStart w:id="50" w:name="_bookmark52"/>
      <w:bookmarkEnd w:id="49"/>
      <w:bookmarkEnd w:id="50"/>
      <w:r>
        <w:t>RELAÇÃO</w:t>
      </w:r>
      <w:r>
        <w:rPr>
          <w:spacing w:val="40"/>
        </w:rPr>
        <w:t xml:space="preserve"> </w:t>
      </w:r>
      <w:r>
        <w:t>MUNICIPAL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MEDICAMENTOS</w:t>
      </w:r>
      <w:r>
        <w:rPr>
          <w:spacing w:val="40"/>
        </w:rPr>
        <w:t xml:space="preserve"> </w:t>
      </w:r>
      <w:r>
        <w:t>ESSENCIAIS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-2"/>
        </w:rPr>
        <w:t>REMUME</w:t>
      </w:r>
    </w:p>
    <w:p w14:paraId="20BF857B" w14:textId="77777777" w:rsidR="00B07BDA" w:rsidRDefault="00000000">
      <w:pPr>
        <w:pStyle w:val="Corpodetexto"/>
        <w:spacing w:before="245" w:line="276" w:lineRule="auto"/>
        <w:ind w:right="137"/>
      </w:pPr>
      <w:r>
        <w:t>No</w:t>
      </w:r>
      <w:r>
        <w:rPr>
          <w:spacing w:val="-16"/>
        </w:rPr>
        <w:t xml:space="preserve"> </w:t>
      </w:r>
      <w:r>
        <w:t>âmbito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organização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política</w:t>
      </w:r>
      <w:r>
        <w:rPr>
          <w:spacing w:val="-16"/>
        </w:rPr>
        <w:t xml:space="preserve"> </w:t>
      </w:r>
      <w:r>
        <w:t>municipal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medicamentos,</w:t>
      </w:r>
      <w:r>
        <w:rPr>
          <w:spacing w:val="-16"/>
        </w:rPr>
        <w:t xml:space="preserve"> </w:t>
      </w:r>
      <w:r>
        <w:t xml:space="preserve">destaca-se a Relação Municipal de Medicamentos Essenciais — REMUME, instrumento técnico que estabelece a lista de medicamentos padronizados para utilização no âmbito do SUS municipal, considerando critérios epidemiológicos, perfil assistencial da população, segurança, eficácia terapêutica e viabilidade de </w:t>
      </w:r>
      <w:r>
        <w:rPr>
          <w:spacing w:val="-2"/>
        </w:rPr>
        <w:t>financiamento.</w:t>
      </w:r>
    </w:p>
    <w:p w14:paraId="6E707E3F" w14:textId="77777777" w:rsidR="00B07BDA" w:rsidRDefault="00000000">
      <w:pPr>
        <w:pStyle w:val="Corpodetexto"/>
        <w:spacing w:before="240" w:line="276" w:lineRule="auto"/>
        <w:ind w:right="135"/>
      </w:pPr>
      <w:r>
        <w:t>A REMUME vigente no município compreende o período de 2023 a 2025 e atualmente encontra-se em processo de atualização, visando adequação às necessidades assistenciais locais e às diretrizes atualizadas da política de assistência farmacêutica.</w:t>
      </w:r>
    </w:p>
    <w:p w14:paraId="6CA82A6C" w14:textId="77777777" w:rsidR="00B07BDA" w:rsidRDefault="00B07BDA">
      <w:pPr>
        <w:pStyle w:val="Corpodetexto"/>
        <w:spacing w:before="1"/>
        <w:ind w:left="0" w:firstLine="0"/>
        <w:jc w:val="left"/>
      </w:pPr>
    </w:p>
    <w:p w14:paraId="0A707509" w14:textId="77777777" w:rsidR="00B07BDA" w:rsidRDefault="00000000">
      <w:pPr>
        <w:pStyle w:val="Ttulo2"/>
        <w:numPr>
          <w:ilvl w:val="2"/>
          <w:numId w:val="8"/>
        </w:numPr>
        <w:tabs>
          <w:tab w:val="left" w:pos="1218"/>
        </w:tabs>
        <w:ind w:left="1218" w:hanging="716"/>
        <w:jc w:val="left"/>
      </w:pPr>
      <w:bookmarkStart w:id="51" w:name="6.5.2._QUALIFAR-SUS"/>
      <w:bookmarkStart w:id="52" w:name="_bookmark53"/>
      <w:bookmarkEnd w:id="51"/>
      <w:bookmarkEnd w:id="52"/>
      <w:r>
        <w:rPr>
          <w:spacing w:val="-2"/>
        </w:rPr>
        <w:t>QUALIFAR-</w:t>
      </w:r>
      <w:r>
        <w:rPr>
          <w:spacing w:val="-5"/>
        </w:rPr>
        <w:t>SUS</w:t>
      </w:r>
    </w:p>
    <w:p w14:paraId="1746A13B" w14:textId="77777777" w:rsidR="00B07BDA" w:rsidRDefault="00000000">
      <w:pPr>
        <w:pStyle w:val="Corpodetexto"/>
        <w:spacing w:before="295" w:line="276" w:lineRule="auto"/>
        <w:ind w:right="137"/>
      </w:pPr>
      <w:r>
        <w:t>Por meio da Portaria GM/MS nº 7.556/2025, o município foi habilitado ao recebimento</w:t>
      </w:r>
      <w:r>
        <w:rPr>
          <w:spacing w:val="69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recursos</w:t>
      </w:r>
      <w:r>
        <w:rPr>
          <w:spacing w:val="68"/>
        </w:rPr>
        <w:t xml:space="preserve"> </w:t>
      </w:r>
      <w:r>
        <w:t>do</w:t>
      </w:r>
      <w:r>
        <w:rPr>
          <w:spacing w:val="69"/>
        </w:rPr>
        <w:t xml:space="preserve"> </w:t>
      </w:r>
      <w:r>
        <w:t>Eixo</w:t>
      </w:r>
      <w:r>
        <w:rPr>
          <w:spacing w:val="70"/>
        </w:rPr>
        <w:t xml:space="preserve"> </w:t>
      </w:r>
      <w:r>
        <w:t>Estrutura</w:t>
      </w:r>
      <w:r>
        <w:rPr>
          <w:spacing w:val="67"/>
        </w:rPr>
        <w:t xml:space="preserve"> </w:t>
      </w:r>
      <w:r>
        <w:t>do</w:t>
      </w:r>
      <w:r>
        <w:rPr>
          <w:spacing w:val="69"/>
        </w:rPr>
        <w:t xml:space="preserve"> </w:t>
      </w:r>
      <w:r>
        <w:t>QUALIFAR-SUS,</w:t>
      </w:r>
      <w:r>
        <w:rPr>
          <w:spacing w:val="70"/>
        </w:rPr>
        <w:t xml:space="preserve"> </w:t>
      </w:r>
      <w:r>
        <w:t>programa</w:t>
      </w:r>
      <w:r>
        <w:rPr>
          <w:spacing w:val="67"/>
        </w:rPr>
        <w:t xml:space="preserve"> </w:t>
      </w:r>
      <w:r>
        <w:rPr>
          <w:spacing w:val="-5"/>
        </w:rPr>
        <w:t>do</w:t>
      </w:r>
    </w:p>
    <w:p w14:paraId="0BA4087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EE4666A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Ministério da Saúde voltado ao fortalecimento da Assistência Farmacêutica no Sistema Único de Saúde. A iniciativa tem como objetivo promover a estruturação física dos serviços, qualificar a gestão e integrar as ações da assistência farmacêutica</w:t>
      </w:r>
      <w:r>
        <w:rPr>
          <w:spacing w:val="-1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municípios</w:t>
      </w:r>
      <w:r>
        <w:rPr>
          <w:spacing w:val="-2"/>
        </w:rPr>
        <w:t xml:space="preserve"> </w:t>
      </w:r>
      <w:r>
        <w:t>brasileiros, contribuindo 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ampliação do acesso e melhoria da qualidade dos serviços ofertados à população.</w:t>
      </w:r>
    </w:p>
    <w:p w14:paraId="0B39AD0E" w14:textId="77777777" w:rsidR="00B07BDA" w:rsidRDefault="00000000">
      <w:pPr>
        <w:pStyle w:val="Corpodetexto"/>
        <w:spacing w:before="240" w:line="276" w:lineRule="auto"/>
        <w:ind w:right="136"/>
      </w:pPr>
      <w:r>
        <w:t>As habilitações ocorreram conforme os critérios estabelecidos no Chamamento Público nº 04/2024, destinado prioritariamente a municípios com população de até 500 mil habitantes e Índice de Desenvolvimento Humano Municipal</w:t>
      </w:r>
      <w:r>
        <w:rPr>
          <w:spacing w:val="-17"/>
        </w:rPr>
        <w:t xml:space="preserve"> </w:t>
      </w:r>
      <w:r>
        <w:t>(IDHM)</w:t>
      </w:r>
      <w:r>
        <w:rPr>
          <w:spacing w:val="-16"/>
        </w:rPr>
        <w:t xml:space="preserve"> </w:t>
      </w:r>
      <w:r>
        <w:t>classificado</w:t>
      </w:r>
      <w:r>
        <w:rPr>
          <w:spacing w:val="-17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baixo,</w:t>
      </w:r>
      <w:r>
        <w:rPr>
          <w:spacing w:val="-17"/>
        </w:rPr>
        <w:t xml:space="preserve"> </w:t>
      </w:r>
      <w:r>
        <w:t>médio</w:t>
      </w:r>
      <w:r>
        <w:rPr>
          <w:spacing w:val="-16"/>
        </w:rPr>
        <w:t xml:space="preserve"> </w:t>
      </w:r>
      <w:r>
        <w:t>ou</w:t>
      </w:r>
      <w:r>
        <w:rPr>
          <w:spacing w:val="-17"/>
        </w:rPr>
        <w:t xml:space="preserve"> </w:t>
      </w:r>
      <w:r>
        <w:t>alto,</w:t>
      </w:r>
      <w:r>
        <w:rPr>
          <w:spacing w:val="-16"/>
        </w:rPr>
        <w:t xml:space="preserve"> </w:t>
      </w:r>
      <w:r>
        <w:t>conforme</w:t>
      </w:r>
      <w:r>
        <w:rPr>
          <w:spacing w:val="-16"/>
        </w:rPr>
        <w:t xml:space="preserve"> </w:t>
      </w:r>
      <w:r>
        <w:t>dados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Atlas do Desenvolvimento Humano (PNUD/Ipea/FJP). O processo de seleção foi instituído pela Portaria GM/MS nº 4.986, de 7 de agosto de 2024, posteriormente prorrogada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mais</w:t>
      </w:r>
      <w:r>
        <w:rPr>
          <w:spacing w:val="-11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meses</w:t>
      </w:r>
      <w:r>
        <w:rPr>
          <w:spacing w:val="-11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Portaria</w:t>
      </w:r>
      <w:r>
        <w:rPr>
          <w:spacing w:val="-9"/>
        </w:rPr>
        <w:t xml:space="preserve"> </w:t>
      </w:r>
      <w:r>
        <w:t>GM/MS</w:t>
      </w:r>
      <w:r>
        <w:rPr>
          <w:spacing w:val="-10"/>
        </w:rPr>
        <w:t xml:space="preserve"> </w:t>
      </w:r>
      <w:r>
        <w:t>nº</w:t>
      </w:r>
      <w:r>
        <w:rPr>
          <w:spacing w:val="-10"/>
        </w:rPr>
        <w:t xml:space="preserve"> </w:t>
      </w:r>
      <w:r>
        <w:t>58,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julho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2025, estendendo a vigência do processo até agosto de 2026.</w:t>
      </w:r>
    </w:p>
    <w:p w14:paraId="3EB09C92" w14:textId="77777777" w:rsidR="00B07BDA" w:rsidRDefault="00000000">
      <w:pPr>
        <w:spacing w:before="241"/>
        <w:ind w:left="850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repasse</w:t>
      </w:r>
      <w:r>
        <w:rPr>
          <w:spacing w:val="-3"/>
          <w:sz w:val="24"/>
        </w:rPr>
        <w:t xml:space="preserve"> </w:t>
      </w:r>
      <w:r>
        <w:rPr>
          <w:sz w:val="24"/>
        </w:rPr>
        <w:t>financeiro</w:t>
      </w:r>
      <w:r>
        <w:rPr>
          <w:spacing w:val="-2"/>
          <w:sz w:val="24"/>
        </w:rPr>
        <w:t xml:space="preserve"> </w:t>
      </w:r>
      <w:r>
        <w:rPr>
          <w:sz w:val="24"/>
        </w:rPr>
        <w:t>contemplou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eixo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estruturação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manutenção</w:t>
      </w:r>
      <w:r>
        <w:rPr>
          <w:spacing w:val="-2"/>
          <w:sz w:val="24"/>
        </w:rPr>
        <w:t>:</w:t>
      </w:r>
    </w:p>
    <w:p w14:paraId="18736682" w14:textId="77777777" w:rsidR="00B07BDA" w:rsidRDefault="00000000">
      <w:pPr>
        <w:pStyle w:val="PargrafodaLista"/>
        <w:numPr>
          <w:ilvl w:val="3"/>
          <w:numId w:val="8"/>
        </w:numPr>
        <w:tabs>
          <w:tab w:val="left" w:pos="862"/>
        </w:tabs>
        <w:spacing w:before="288" w:line="276" w:lineRule="auto"/>
        <w:ind w:right="137"/>
        <w:jc w:val="both"/>
        <w:rPr>
          <w:sz w:val="24"/>
        </w:rPr>
      </w:pPr>
      <w:r>
        <w:rPr>
          <w:sz w:val="24"/>
        </w:rPr>
        <w:t>Estruturação (R$ 35.083,13) - Destinado à aquisição de mobiliários e equipamentos para Centrais de Abastecimento Farmacêutico e Farmácias da Atenção Básica.</w:t>
      </w:r>
    </w:p>
    <w:p w14:paraId="1E30380F" w14:textId="77777777" w:rsidR="00B07BDA" w:rsidRDefault="00000000">
      <w:pPr>
        <w:pStyle w:val="PargrafodaLista"/>
        <w:numPr>
          <w:ilvl w:val="3"/>
          <w:numId w:val="8"/>
        </w:numPr>
        <w:tabs>
          <w:tab w:val="left" w:pos="862"/>
        </w:tabs>
        <w:spacing w:before="0" w:line="273" w:lineRule="auto"/>
        <w:ind w:right="138"/>
        <w:jc w:val="both"/>
        <w:rPr>
          <w:sz w:val="24"/>
        </w:rPr>
      </w:pPr>
      <w:r>
        <w:rPr>
          <w:sz w:val="24"/>
        </w:rPr>
        <w:t>Manutenção (R$ 24.000,00) - Destinado à continuidade das ações e qualificação dos serviços locais.</w:t>
      </w:r>
    </w:p>
    <w:p w14:paraId="3AE35F15" w14:textId="77777777" w:rsidR="00B07BDA" w:rsidRDefault="00000000">
      <w:pPr>
        <w:pStyle w:val="Ttulo2"/>
        <w:numPr>
          <w:ilvl w:val="2"/>
          <w:numId w:val="8"/>
        </w:numPr>
        <w:tabs>
          <w:tab w:val="left" w:pos="1218"/>
        </w:tabs>
        <w:spacing w:before="247"/>
        <w:ind w:left="1218" w:hanging="716"/>
        <w:jc w:val="left"/>
      </w:pPr>
      <w:bookmarkStart w:id="53" w:name="6.5.3._SISTEMA_HORUS_/_e-SUS_AF"/>
      <w:bookmarkStart w:id="54" w:name="_bookmark54"/>
      <w:bookmarkEnd w:id="53"/>
      <w:bookmarkEnd w:id="54"/>
      <w:r>
        <w:t>SISTEMA</w:t>
      </w:r>
      <w:r>
        <w:rPr>
          <w:spacing w:val="-4"/>
        </w:rPr>
        <w:t xml:space="preserve"> </w:t>
      </w:r>
      <w:r>
        <w:t>HORUS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E-SUS</w:t>
      </w:r>
      <w:r>
        <w:rPr>
          <w:spacing w:val="-2"/>
        </w:rPr>
        <w:t xml:space="preserve"> </w:t>
      </w:r>
      <w:r>
        <w:rPr>
          <w:spacing w:val="-5"/>
        </w:rPr>
        <w:t>AF</w:t>
      </w:r>
    </w:p>
    <w:p w14:paraId="3FC374FB" w14:textId="77777777" w:rsidR="00B07BDA" w:rsidRDefault="00000000">
      <w:pPr>
        <w:pStyle w:val="Corpodetexto"/>
        <w:spacing w:before="295" w:line="276" w:lineRule="auto"/>
        <w:ind w:right="135"/>
      </w:pPr>
      <w:r>
        <w:t>No cenário de informatização da gestão em saúde, o município utiliza o sistema</w:t>
      </w:r>
      <w:r>
        <w:rPr>
          <w:spacing w:val="-4"/>
        </w:rPr>
        <w:t xml:space="preserve"> </w:t>
      </w:r>
      <w:r>
        <w:t>HÓRUS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atendimento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pacientes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Componente</w:t>
      </w:r>
      <w:r>
        <w:rPr>
          <w:spacing w:val="-7"/>
        </w:rPr>
        <w:t xml:space="preserve"> </w:t>
      </w:r>
      <w:r>
        <w:t>Especializado</w:t>
      </w:r>
      <w:r>
        <w:rPr>
          <w:spacing w:val="-5"/>
        </w:rPr>
        <w:t xml:space="preserve"> </w:t>
      </w:r>
      <w:r>
        <w:t>da Assistência Farmacêutica (Alto Custo). Desenvolvido pelo Ministério da Saúde, o Hórus atua na qualificação da gestão do SUS, permitindo o cadastro de usuários, inserção e acompanhamento de processos, controle informatizado de dispensação, rastreabilidade e emissão de relatórios gerenciais. Entretanto, importa destacar que o sistema Hórus encontra-se em processo de descontinuidade pelo Ministério da Saúde, em decorrência da implementação de uma</w:t>
      </w:r>
      <w:r>
        <w:rPr>
          <w:spacing w:val="-11"/>
        </w:rPr>
        <w:t xml:space="preserve"> </w:t>
      </w:r>
      <w:r>
        <w:t>nova</w:t>
      </w:r>
      <w:r>
        <w:rPr>
          <w:spacing w:val="-14"/>
        </w:rPr>
        <w:t xml:space="preserve"> </w:t>
      </w:r>
      <w:r>
        <w:t>solução</w:t>
      </w:r>
      <w:r>
        <w:rPr>
          <w:spacing w:val="-11"/>
        </w:rPr>
        <w:t xml:space="preserve"> </w:t>
      </w:r>
      <w:r>
        <w:t>tecnológica</w:t>
      </w:r>
      <w:r>
        <w:rPr>
          <w:spacing w:val="-11"/>
        </w:rPr>
        <w:t xml:space="preserve"> </w:t>
      </w:r>
      <w:r>
        <w:t>voltada</w:t>
      </w:r>
      <w:r>
        <w:rPr>
          <w:spacing w:val="-11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área</w:t>
      </w:r>
      <w:r>
        <w:rPr>
          <w:spacing w:val="-14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Farmacêutica: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 xml:space="preserve">e-SUS </w:t>
      </w:r>
      <w:r>
        <w:rPr>
          <w:spacing w:val="-4"/>
        </w:rPr>
        <w:t>AF.</w:t>
      </w:r>
    </w:p>
    <w:p w14:paraId="486B9E8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3AE20C5" w14:textId="77777777" w:rsidR="00B07BDA" w:rsidRDefault="00000000">
      <w:pPr>
        <w:pStyle w:val="Corpodetexto"/>
        <w:spacing w:before="118" w:line="276" w:lineRule="auto"/>
        <w:ind w:right="135"/>
      </w:pPr>
      <w:r>
        <w:lastRenderedPageBreak/>
        <w:t>O</w:t>
      </w:r>
      <w:r>
        <w:rPr>
          <w:spacing w:val="-17"/>
        </w:rPr>
        <w:t xml:space="preserve"> </w:t>
      </w:r>
      <w:r>
        <w:t>e-SUS</w:t>
      </w:r>
      <w:r>
        <w:rPr>
          <w:spacing w:val="-16"/>
        </w:rPr>
        <w:t xml:space="preserve"> </w:t>
      </w:r>
      <w:r>
        <w:t>AF</w:t>
      </w:r>
      <w:r>
        <w:rPr>
          <w:spacing w:val="-17"/>
        </w:rPr>
        <w:t xml:space="preserve"> </w:t>
      </w:r>
      <w:r>
        <w:t>foi</w:t>
      </w:r>
      <w:r>
        <w:rPr>
          <w:spacing w:val="-16"/>
        </w:rPr>
        <w:t xml:space="preserve"> </w:t>
      </w:r>
      <w:r>
        <w:t>desenvolvido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objetivo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fortalecer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gestão</w:t>
      </w:r>
      <w:r>
        <w:rPr>
          <w:spacing w:val="-17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todos os níveis de atenção, ampliar o acesso a medicamentos, promover o uso racional e aumentar a eficiência dos recursos públicos, gerando indicadores estratégicos para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planejamento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políticas</w:t>
      </w:r>
      <w:r>
        <w:rPr>
          <w:spacing w:val="-3"/>
        </w:rPr>
        <w:t xml:space="preserve"> </w:t>
      </w:r>
      <w:r>
        <w:t>de saúde.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nova</w:t>
      </w:r>
      <w:r>
        <w:rPr>
          <w:spacing w:val="-2"/>
        </w:rPr>
        <w:t xml:space="preserve"> </w:t>
      </w:r>
      <w:r>
        <w:t>plataforma</w:t>
      </w:r>
      <w:r>
        <w:rPr>
          <w:spacing w:val="-2"/>
        </w:rPr>
        <w:t xml:space="preserve"> </w:t>
      </w:r>
      <w:r>
        <w:t>ela</w:t>
      </w:r>
      <w:r>
        <w:rPr>
          <w:spacing w:val="-2"/>
        </w:rPr>
        <w:t xml:space="preserve"> </w:t>
      </w:r>
      <w:r>
        <w:t>promove</w:t>
      </w:r>
      <w:r>
        <w:rPr>
          <w:spacing w:val="-3"/>
        </w:rPr>
        <w:t xml:space="preserve"> </w:t>
      </w:r>
      <w:r>
        <w:t>maior integração de dados entre os sistemas de saúde, atendendo às diretrizes do Supremo Tribunal Federal (STF) sobre transparência e controle de estoque.</w:t>
      </w:r>
    </w:p>
    <w:p w14:paraId="2A2C2373" w14:textId="77777777" w:rsidR="00B07BDA" w:rsidRDefault="00000000">
      <w:pPr>
        <w:pStyle w:val="Corpodetexto"/>
        <w:spacing w:before="238" w:line="276" w:lineRule="auto"/>
        <w:ind w:right="137"/>
      </w:pPr>
      <w:r>
        <w:t>Atualmente, Alto Araguaia, alinhado aos demais municípios de Mato Grosso, participa da etapa inicial de conhecimento e adesão à nova ferramenta. Esse processo está sendo operacionalizado pelo Secretaria de Estado de Saúde SES/MT com vistas à ampliação e integração das ferramentas informatizadas da assistência</w:t>
      </w:r>
      <w:r>
        <w:rPr>
          <w:spacing w:val="-4"/>
        </w:rPr>
        <w:t xml:space="preserve"> </w:t>
      </w:r>
      <w:r>
        <w:t>farmacêutica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Mato</w:t>
      </w:r>
      <w:r>
        <w:rPr>
          <w:spacing w:val="-3"/>
        </w:rPr>
        <w:t xml:space="preserve"> </w:t>
      </w:r>
      <w:r>
        <w:t>Grosso.</w:t>
      </w:r>
      <w:r>
        <w:rPr>
          <w:spacing w:val="-4"/>
        </w:rPr>
        <w:t xml:space="preserve"> </w:t>
      </w:r>
      <w:r>
        <w:t>Contudo,</w:t>
      </w:r>
      <w:r>
        <w:rPr>
          <w:spacing w:val="-4"/>
        </w:rPr>
        <w:t xml:space="preserve"> </w:t>
      </w:r>
      <w:r>
        <w:t>considerando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processo ainda se encontra em fase inicial de apresentação, capacitação e adesão dos municípios, a implantação do sistema no município permanece em estágio preliminar de planejamento e organização técnica.</w:t>
      </w:r>
    </w:p>
    <w:p w14:paraId="7A58AC3E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41"/>
      </w:pPr>
      <w:bookmarkStart w:id="55" w:name="6.6._VIGILÂNCIA_EM_SAÚDE"/>
      <w:bookmarkStart w:id="56" w:name="_bookmark55"/>
      <w:bookmarkEnd w:id="55"/>
      <w:bookmarkEnd w:id="56"/>
      <w:r>
        <w:t>VIGILÂNCIA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6D4D2F1" w14:textId="77777777" w:rsidR="00B07BDA" w:rsidRDefault="00000000">
      <w:pPr>
        <w:pStyle w:val="Corpodetexto"/>
        <w:spacing w:before="295" w:line="276" w:lineRule="auto"/>
        <w:ind w:right="134"/>
      </w:pPr>
      <w:r>
        <w:t>Conforme preconizado pela Política Nacional de Vigilância em Saúde (PNVS), instituída pela Resolução nº 588 de 2018, entende-se por Vigilância em Saúde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processo</w:t>
      </w:r>
      <w:r>
        <w:rPr>
          <w:spacing w:val="-10"/>
        </w:rPr>
        <w:t xml:space="preserve"> </w:t>
      </w:r>
      <w:r>
        <w:t>contínuo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sistemático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coleta,</w:t>
      </w:r>
      <w:r>
        <w:rPr>
          <w:spacing w:val="-12"/>
        </w:rPr>
        <w:t xml:space="preserve"> </w:t>
      </w:r>
      <w:r>
        <w:t>consolidação,</w:t>
      </w:r>
      <w:r>
        <w:rPr>
          <w:spacing w:val="-12"/>
        </w:rPr>
        <w:t xml:space="preserve"> </w:t>
      </w:r>
      <w:r>
        <w:t>análise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dados e disseminação de informações sobre eventos relacionados à saúde, visando o planejamento e a implementação de medidas de saúde pública, incluindo a regulação, intervenção e atuação em condicionantes e determinantes da saúde, para a proteção e promoção da saúde da população, prevenção e controle de riscos, agravos e doenças.</w:t>
      </w:r>
    </w:p>
    <w:p w14:paraId="1DAD2A50" w14:textId="77777777" w:rsidR="00B07BDA" w:rsidRDefault="00000000">
      <w:pPr>
        <w:pStyle w:val="Corpodetexto"/>
        <w:spacing w:before="200" w:line="276" w:lineRule="auto"/>
        <w:ind w:right="139"/>
      </w:pPr>
      <w:r>
        <w:t>Atua de forma integrada, complementar e contínua, articulando áreas específicas, sendo:</w:t>
      </w:r>
    </w:p>
    <w:p w14:paraId="173D12D6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spacing w:before="199"/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Ambiental;</w:t>
      </w:r>
    </w:p>
    <w:p w14:paraId="1D085211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Sanitária;</w:t>
      </w:r>
    </w:p>
    <w:p w14:paraId="63412419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Epidemiológica;</w:t>
      </w:r>
    </w:p>
    <w:p w14:paraId="5512CFB0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Trabalhador.</w:t>
      </w:r>
    </w:p>
    <w:p w14:paraId="4DB66F66" w14:textId="77777777" w:rsidR="00B07BDA" w:rsidRDefault="00B07BDA">
      <w:pPr>
        <w:pStyle w:val="PargrafodaLista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ADC7B70" w14:textId="77777777" w:rsidR="00B07BDA" w:rsidRDefault="00000000">
      <w:pPr>
        <w:pStyle w:val="Ttulo2"/>
        <w:numPr>
          <w:ilvl w:val="3"/>
          <w:numId w:val="6"/>
        </w:numPr>
        <w:tabs>
          <w:tab w:val="left" w:pos="1405"/>
        </w:tabs>
        <w:spacing w:before="118"/>
        <w:ind w:left="1405" w:hanging="903"/>
      </w:pPr>
      <w:bookmarkStart w:id="57" w:name="6.6.1._Vigilância_Ambiental"/>
      <w:bookmarkStart w:id="58" w:name="_bookmark56"/>
      <w:bookmarkEnd w:id="57"/>
      <w:bookmarkEnd w:id="58"/>
      <w:r>
        <w:lastRenderedPageBreak/>
        <w:t>IGILÂNCIA</w:t>
      </w:r>
      <w:r>
        <w:rPr>
          <w:spacing w:val="-9"/>
        </w:rPr>
        <w:t xml:space="preserve"> </w:t>
      </w:r>
      <w:r>
        <w:rPr>
          <w:spacing w:val="-2"/>
        </w:rPr>
        <w:t>AMBIENTAL</w:t>
      </w:r>
    </w:p>
    <w:p w14:paraId="27785A4C" w14:textId="77777777" w:rsidR="00B07BDA" w:rsidRDefault="00000000">
      <w:pPr>
        <w:pStyle w:val="Corpodetexto"/>
        <w:spacing w:before="295" w:line="276" w:lineRule="auto"/>
        <w:ind w:right="141"/>
      </w:pPr>
      <w:r>
        <w:rPr>
          <w:spacing w:val="-2"/>
        </w:rPr>
        <w:t>No</w:t>
      </w:r>
      <w:r>
        <w:rPr>
          <w:spacing w:val="-6"/>
        </w:rPr>
        <w:t xml:space="preserve"> </w:t>
      </w:r>
      <w:r>
        <w:rPr>
          <w:spacing w:val="-2"/>
        </w:rPr>
        <w:t>campo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Vigilância</w:t>
      </w:r>
      <w:r>
        <w:rPr>
          <w:spacing w:val="-7"/>
        </w:rPr>
        <w:t xml:space="preserve"> </w:t>
      </w:r>
      <w:r>
        <w:rPr>
          <w:spacing w:val="-2"/>
        </w:rPr>
        <w:t>Ambiental,</w:t>
      </w:r>
      <w:r>
        <w:rPr>
          <w:spacing w:val="-6"/>
        </w:rPr>
        <w:t xml:space="preserve"> </w:t>
      </w:r>
      <w:r>
        <w:rPr>
          <w:spacing w:val="-2"/>
        </w:rPr>
        <w:t>são</w:t>
      </w:r>
      <w:r>
        <w:rPr>
          <w:spacing w:val="-6"/>
        </w:rPr>
        <w:t xml:space="preserve"> </w:t>
      </w:r>
      <w:r>
        <w:rPr>
          <w:spacing w:val="-2"/>
        </w:rPr>
        <w:t>executadas</w:t>
      </w:r>
      <w:r>
        <w:rPr>
          <w:spacing w:val="-8"/>
        </w:rPr>
        <w:t xml:space="preserve"> </w:t>
      </w:r>
      <w:r>
        <w:rPr>
          <w:spacing w:val="-2"/>
        </w:rPr>
        <w:t>atividades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 xml:space="preserve">permitem </w:t>
      </w:r>
      <w:r>
        <w:t>identificar e acompanhar alterações nos elementos ambientais que influenciam a saúde da população.</w:t>
      </w:r>
    </w:p>
    <w:p w14:paraId="4F2CCA95" w14:textId="77777777" w:rsidR="00B07BDA" w:rsidRDefault="00000000">
      <w:pPr>
        <w:pStyle w:val="Corpodetexto"/>
        <w:spacing w:before="240" w:line="276" w:lineRule="auto"/>
        <w:ind w:right="137"/>
      </w:pPr>
      <w:r>
        <w:t>Dentre os principais eixos de atuação destacam-se: a análise da qualidade da</w:t>
      </w:r>
      <w:r>
        <w:rPr>
          <w:spacing w:val="-10"/>
        </w:rPr>
        <w:t xml:space="preserve"> </w:t>
      </w:r>
      <w:r>
        <w:t>água</w:t>
      </w:r>
      <w:r>
        <w:rPr>
          <w:spacing w:val="-10"/>
        </w:rPr>
        <w:t xml:space="preserve"> </w:t>
      </w:r>
      <w:r>
        <w:t>destinada</w:t>
      </w:r>
      <w:r>
        <w:rPr>
          <w:spacing w:val="-10"/>
        </w:rPr>
        <w:t xml:space="preserve"> </w:t>
      </w:r>
      <w:r>
        <w:t>ao</w:t>
      </w:r>
      <w:r>
        <w:rPr>
          <w:spacing w:val="-10"/>
        </w:rPr>
        <w:t xml:space="preserve"> </w:t>
      </w:r>
      <w:r>
        <w:t>consumo</w:t>
      </w:r>
      <w:r>
        <w:rPr>
          <w:spacing w:val="-10"/>
        </w:rPr>
        <w:t xml:space="preserve"> </w:t>
      </w:r>
      <w:r>
        <w:t>humano,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controle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transmissores,</w:t>
      </w:r>
      <w:r>
        <w:rPr>
          <w:spacing w:val="-10"/>
        </w:rPr>
        <w:t xml:space="preserve"> </w:t>
      </w:r>
      <w:r>
        <w:t>hospedeiros e</w:t>
      </w:r>
      <w:r>
        <w:rPr>
          <w:spacing w:val="-2"/>
        </w:rPr>
        <w:t xml:space="preserve"> </w:t>
      </w:r>
      <w:r>
        <w:t>reservatórios, o acompanhamento da</w:t>
      </w:r>
      <w:r>
        <w:rPr>
          <w:spacing w:val="-1"/>
        </w:rPr>
        <w:t xml:space="preserve"> </w:t>
      </w:r>
      <w:r>
        <w:t>gestão de</w:t>
      </w:r>
      <w:r>
        <w:rPr>
          <w:spacing w:val="-2"/>
        </w:rPr>
        <w:t xml:space="preserve"> </w:t>
      </w:r>
      <w:r>
        <w:t>resíduos</w:t>
      </w:r>
      <w:r>
        <w:rPr>
          <w:spacing w:val="-2"/>
        </w:rPr>
        <w:t xml:space="preserve"> </w:t>
      </w:r>
      <w:r>
        <w:t>sólidos, a</w:t>
      </w:r>
      <w:r>
        <w:rPr>
          <w:spacing w:val="-1"/>
        </w:rPr>
        <w:t xml:space="preserve"> </w:t>
      </w:r>
      <w:r>
        <w:t>avaliação da qualidade do ar e o monitoramento das zoonoses.</w:t>
      </w:r>
    </w:p>
    <w:p w14:paraId="0464A015" w14:textId="77777777" w:rsidR="00B07BDA" w:rsidRDefault="00000000">
      <w:pPr>
        <w:pStyle w:val="Corpodetexto"/>
        <w:spacing w:before="238" w:line="271" w:lineRule="auto"/>
        <w:ind w:right="136"/>
      </w:pPr>
      <w:r>
        <w:t>Em Alto Araguaia, o setor desenvolve continuamente as atividades administrativas,</w:t>
      </w:r>
      <w:r>
        <w:rPr>
          <w:spacing w:val="-8"/>
        </w:rPr>
        <w:t xml:space="preserve"> </w:t>
      </w:r>
      <w:r>
        <w:t>pertinentes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vigilância</w:t>
      </w:r>
      <w:r>
        <w:rPr>
          <w:spacing w:val="-9"/>
        </w:rPr>
        <w:t xml:space="preserve"> </w:t>
      </w:r>
      <w:r>
        <w:t>ambiental,</w:t>
      </w:r>
      <w:r>
        <w:rPr>
          <w:spacing w:val="-8"/>
        </w:rPr>
        <w:t xml:space="preserve"> </w:t>
      </w:r>
      <w:r>
        <w:t>bem</w:t>
      </w:r>
      <w:r>
        <w:rPr>
          <w:spacing w:val="-10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ações</w:t>
      </w:r>
      <w:r>
        <w:rPr>
          <w:spacing w:val="-10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 xml:space="preserve">campo, com destaque para o controle de vetores, especialmente o mosquito </w:t>
      </w:r>
      <w:r>
        <w:rPr>
          <w:sz w:val="25"/>
        </w:rPr>
        <w:t>Aedes aegypti</w:t>
      </w:r>
      <w:r>
        <w:t>, transmissor de doenças como dengue, chikungunya e zika, conforme diretrizes do Ministério da Saúde.</w:t>
      </w:r>
    </w:p>
    <w:p w14:paraId="235DF2F6" w14:textId="77777777" w:rsidR="00B07BDA" w:rsidRDefault="00000000">
      <w:pPr>
        <w:pStyle w:val="Corpodetexto"/>
        <w:spacing w:before="283" w:line="276" w:lineRule="auto"/>
        <w:ind w:right="135"/>
      </w:pPr>
      <w:r>
        <w:t>Nesse contexto, os</w:t>
      </w:r>
      <w:r>
        <w:rPr>
          <w:spacing w:val="-2"/>
        </w:rPr>
        <w:t xml:space="preserve"> </w:t>
      </w:r>
      <w:r>
        <w:t>Agentes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Combate</w:t>
      </w:r>
      <w:r>
        <w:rPr>
          <w:spacing w:val="-2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Endemias</w:t>
      </w:r>
      <w:r>
        <w:rPr>
          <w:spacing w:val="-2"/>
        </w:rPr>
        <w:t xml:space="preserve"> </w:t>
      </w:r>
      <w:r>
        <w:t>(ACE)</w:t>
      </w:r>
      <w:r>
        <w:rPr>
          <w:spacing w:val="-1"/>
        </w:rPr>
        <w:t xml:space="preserve"> </w:t>
      </w:r>
      <w:r>
        <w:t>desempenham papel</w:t>
      </w:r>
      <w:r>
        <w:rPr>
          <w:spacing w:val="-17"/>
        </w:rPr>
        <w:t xml:space="preserve"> </w:t>
      </w:r>
      <w:r>
        <w:t>estratégico,</w:t>
      </w:r>
      <w:r>
        <w:rPr>
          <w:spacing w:val="-16"/>
        </w:rPr>
        <w:t xml:space="preserve"> </w:t>
      </w:r>
      <w:r>
        <w:t>atuando</w:t>
      </w:r>
      <w:r>
        <w:rPr>
          <w:spacing w:val="-17"/>
        </w:rPr>
        <w:t xml:space="preserve"> </w:t>
      </w:r>
      <w:r>
        <w:t>diretamente</w:t>
      </w:r>
      <w:r>
        <w:rPr>
          <w:spacing w:val="-16"/>
        </w:rPr>
        <w:t xml:space="preserve"> </w:t>
      </w:r>
      <w:r>
        <w:t>junto</w:t>
      </w:r>
      <w:r>
        <w:rPr>
          <w:spacing w:val="-17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>população</w:t>
      </w:r>
      <w:r>
        <w:rPr>
          <w:spacing w:val="-17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protagonistas</w:t>
      </w:r>
      <w:r>
        <w:rPr>
          <w:spacing w:val="-16"/>
        </w:rPr>
        <w:t xml:space="preserve"> </w:t>
      </w:r>
      <w:r>
        <w:t>das ações de campo da Vigilância Ambiental. Os ACE atuam de forma articulada com as</w:t>
      </w:r>
      <w:r>
        <w:rPr>
          <w:spacing w:val="-7"/>
        </w:rPr>
        <w:t xml:space="preserve"> </w:t>
      </w:r>
      <w:r>
        <w:t>equipes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Família,</w:t>
      </w:r>
      <w:r>
        <w:rPr>
          <w:spacing w:val="-5"/>
        </w:rPr>
        <w:t xml:space="preserve"> </w:t>
      </w:r>
      <w:r>
        <w:t>contribuindo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maneira</w:t>
      </w:r>
      <w:r>
        <w:rPr>
          <w:spacing w:val="-6"/>
        </w:rPr>
        <w:t xml:space="preserve"> </w:t>
      </w:r>
      <w:r>
        <w:t>decisiva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êxito</w:t>
      </w:r>
      <w:r>
        <w:rPr>
          <w:spacing w:val="-5"/>
        </w:rPr>
        <w:t xml:space="preserve"> </w:t>
      </w:r>
      <w:r>
        <w:t>das medidas de prevenção, controle de doenças e promoção de ambientes mais saudáveis. Entre as principais atribuições, destacam-se:</w:t>
      </w:r>
    </w:p>
    <w:p w14:paraId="663E9D15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279" w:line="276" w:lineRule="auto"/>
        <w:ind w:right="138"/>
        <w:jc w:val="both"/>
        <w:rPr>
          <w:sz w:val="24"/>
        </w:rPr>
      </w:pPr>
      <w:r>
        <w:rPr>
          <w:sz w:val="24"/>
        </w:rPr>
        <w:t>Realização de visitas domiciliares e inspeções em imóveis residenciais, comerciais e outros espaços, com o objetivo de identificar e eliminar possíveis criadouros de vetores;</w:t>
      </w:r>
    </w:p>
    <w:p w14:paraId="0B1D270B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1" w:line="276" w:lineRule="auto"/>
        <w:ind w:right="137"/>
        <w:jc w:val="both"/>
        <w:rPr>
          <w:sz w:val="24"/>
        </w:rPr>
      </w:pPr>
      <w:r>
        <w:rPr>
          <w:sz w:val="24"/>
        </w:rPr>
        <w:t>Desenvolvimento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atividades</w:t>
      </w:r>
      <w:r>
        <w:rPr>
          <w:spacing w:val="-9"/>
          <w:sz w:val="24"/>
        </w:rPr>
        <w:t xml:space="preserve"> </w:t>
      </w:r>
      <w:r>
        <w:rPr>
          <w:sz w:val="24"/>
        </w:rPr>
        <w:t>educativas,</w:t>
      </w:r>
      <w:r>
        <w:rPr>
          <w:spacing w:val="-7"/>
          <w:sz w:val="24"/>
        </w:rPr>
        <w:t xml:space="preserve"> </w:t>
      </w:r>
      <w:r>
        <w:rPr>
          <w:sz w:val="24"/>
        </w:rPr>
        <w:t>orientando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população</w:t>
      </w:r>
      <w:r>
        <w:rPr>
          <w:spacing w:val="-7"/>
          <w:sz w:val="24"/>
        </w:rPr>
        <w:t xml:space="preserve"> </w:t>
      </w:r>
      <w:r>
        <w:rPr>
          <w:sz w:val="24"/>
        </w:rPr>
        <w:t>quanto às práticas de prevenção e controle de doenças endêmicas;</w:t>
      </w:r>
    </w:p>
    <w:p w14:paraId="786F807F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5"/>
        <w:jc w:val="both"/>
        <w:rPr>
          <w:sz w:val="24"/>
        </w:rPr>
      </w:pPr>
      <w:r>
        <w:rPr>
          <w:sz w:val="24"/>
        </w:rPr>
        <w:t>Execução de tratamento focal, com aplicação de larvicidas em locais onde não é possível eliminar ou vedar os criadouros, respeitando as normas técnicas e de segurança;</w:t>
      </w:r>
    </w:p>
    <w:p w14:paraId="68A18E7B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7"/>
        <w:jc w:val="both"/>
        <w:rPr>
          <w:sz w:val="24"/>
        </w:rPr>
      </w:pPr>
      <w:r>
        <w:rPr>
          <w:sz w:val="24"/>
        </w:rPr>
        <w:t xml:space="preserve">Registro e sistematização de dados relacionados à infestação vetorial e à ocorrência de doenças, contribuindo para o monitoramento </w:t>
      </w:r>
      <w:r>
        <w:rPr>
          <w:spacing w:val="-2"/>
          <w:sz w:val="24"/>
        </w:rPr>
        <w:t>epidemiológico;</w:t>
      </w:r>
    </w:p>
    <w:p w14:paraId="18E3F8C0" w14:textId="77777777" w:rsidR="00B07BDA" w:rsidRDefault="00B07BDA">
      <w:pPr>
        <w:pStyle w:val="PargrafodaLista"/>
        <w:spacing w:line="276" w:lineRule="auto"/>
        <w:jc w:val="both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CCA9F16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116" w:line="276" w:lineRule="auto"/>
        <w:ind w:right="139"/>
        <w:rPr>
          <w:sz w:val="24"/>
        </w:rPr>
      </w:pPr>
      <w:r>
        <w:rPr>
          <w:sz w:val="24"/>
        </w:rPr>
        <w:lastRenderedPageBreak/>
        <w:t>Apoio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campanhas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ações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saúde</w:t>
      </w:r>
      <w:r>
        <w:rPr>
          <w:spacing w:val="40"/>
          <w:sz w:val="24"/>
        </w:rPr>
        <w:t xml:space="preserve"> </w:t>
      </w:r>
      <w:r>
        <w:rPr>
          <w:sz w:val="24"/>
        </w:rPr>
        <w:t>pública,</w:t>
      </w:r>
      <w:r>
        <w:rPr>
          <w:spacing w:val="40"/>
          <w:sz w:val="24"/>
        </w:rPr>
        <w:t xml:space="preserve"> </w:t>
      </w:r>
      <w:r>
        <w:rPr>
          <w:sz w:val="24"/>
        </w:rPr>
        <w:t>incluindo</w:t>
      </w:r>
      <w:r>
        <w:rPr>
          <w:spacing w:val="40"/>
          <w:sz w:val="24"/>
        </w:rPr>
        <w:t xml:space="preserve"> </w:t>
      </w:r>
      <w:r>
        <w:rPr>
          <w:sz w:val="24"/>
        </w:rPr>
        <w:t>iniciativas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imunização;</w:t>
      </w:r>
    </w:p>
    <w:p w14:paraId="0445F7D2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8"/>
        <w:rPr>
          <w:sz w:val="24"/>
        </w:rPr>
      </w:pPr>
      <w:r>
        <w:rPr>
          <w:sz w:val="24"/>
        </w:rPr>
        <w:t>Fortalecimento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vínculo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comunidade,</w:t>
      </w:r>
      <w:r>
        <w:rPr>
          <w:spacing w:val="-2"/>
          <w:sz w:val="24"/>
        </w:rPr>
        <w:t xml:space="preserve"> </w:t>
      </w:r>
      <w:r>
        <w:rPr>
          <w:sz w:val="24"/>
        </w:rPr>
        <w:t>facilitando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2"/>
          <w:sz w:val="24"/>
        </w:rPr>
        <w:t xml:space="preserve"> </w:t>
      </w:r>
      <w:r>
        <w:rPr>
          <w:sz w:val="24"/>
        </w:rPr>
        <w:t>e o acesso às ações de saúde.</w:t>
      </w:r>
    </w:p>
    <w:p w14:paraId="0B40EB44" w14:textId="77777777" w:rsidR="00B07BDA" w:rsidRDefault="00000000">
      <w:pPr>
        <w:pStyle w:val="Corpodetexto"/>
        <w:spacing w:before="281" w:line="276" w:lineRule="auto"/>
        <w:ind w:right="134"/>
      </w:pPr>
      <w:r>
        <w:t>Atualmente,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conta</w:t>
      </w:r>
      <w:r>
        <w:rPr>
          <w:spacing w:val="-13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uma</w:t>
      </w:r>
      <w:r>
        <w:rPr>
          <w:spacing w:val="-13"/>
        </w:rPr>
        <w:t xml:space="preserve"> </w:t>
      </w:r>
      <w:r>
        <w:t>equipe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06</w:t>
      </w:r>
      <w:r>
        <w:rPr>
          <w:spacing w:val="-13"/>
        </w:rPr>
        <w:t xml:space="preserve"> </w:t>
      </w:r>
      <w:r>
        <w:t>Agentes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Combate às</w:t>
      </w:r>
      <w:r>
        <w:rPr>
          <w:spacing w:val="-17"/>
        </w:rPr>
        <w:t xml:space="preserve"> </w:t>
      </w:r>
      <w:r>
        <w:t>Endemias,</w:t>
      </w:r>
      <w:r>
        <w:rPr>
          <w:spacing w:val="-16"/>
        </w:rPr>
        <w:t xml:space="preserve"> </w:t>
      </w:r>
      <w:r>
        <w:t>exercendo</w:t>
      </w:r>
      <w:r>
        <w:rPr>
          <w:spacing w:val="-17"/>
        </w:rPr>
        <w:t xml:space="preserve"> </w:t>
      </w:r>
      <w:r>
        <w:t>papel</w:t>
      </w:r>
      <w:r>
        <w:rPr>
          <w:spacing w:val="-16"/>
        </w:rPr>
        <w:t xml:space="preserve"> </w:t>
      </w:r>
      <w:r>
        <w:t>indispensável</w:t>
      </w:r>
      <w:r>
        <w:rPr>
          <w:spacing w:val="-17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enfrentamento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redução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surtos e epidemias.</w:t>
      </w:r>
    </w:p>
    <w:p w14:paraId="548E371D" w14:textId="77777777" w:rsidR="00B07BDA" w:rsidRDefault="00B07BDA">
      <w:pPr>
        <w:pStyle w:val="Corpodetexto"/>
        <w:ind w:left="0" w:firstLine="0"/>
        <w:jc w:val="left"/>
      </w:pPr>
    </w:p>
    <w:p w14:paraId="6EE54234" w14:textId="77777777" w:rsidR="00B07BDA" w:rsidRDefault="00000000">
      <w:pPr>
        <w:pStyle w:val="Ttulo2"/>
        <w:numPr>
          <w:ilvl w:val="3"/>
          <w:numId w:val="5"/>
        </w:numPr>
        <w:tabs>
          <w:tab w:val="left" w:pos="1405"/>
        </w:tabs>
        <w:ind w:left="1405" w:hanging="903"/>
      </w:pPr>
      <w:bookmarkStart w:id="59" w:name="6.6.2._Vigilância_Sanitária"/>
      <w:bookmarkStart w:id="60" w:name="_bookmark57"/>
      <w:bookmarkEnd w:id="59"/>
      <w:bookmarkEnd w:id="60"/>
      <w:r>
        <w:t>IGILÂNCIA</w:t>
      </w:r>
      <w:r>
        <w:rPr>
          <w:spacing w:val="-10"/>
        </w:rPr>
        <w:t xml:space="preserve"> </w:t>
      </w:r>
      <w:r>
        <w:rPr>
          <w:spacing w:val="-2"/>
        </w:rPr>
        <w:t>SANITÁRIA</w:t>
      </w:r>
    </w:p>
    <w:p w14:paraId="6C29A998" w14:textId="77777777" w:rsidR="00B07BDA" w:rsidRDefault="00000000">
      <w:pPr>
        <w:pStyle w:val="Corpodetexto"/>
        <w:spacing w:before="295" w:line="276" w:lineRule="auto"/>
        <w:ind w:right="137"/>
      </w:pPr>
      <w:r>
        <w:t>A Vigilância Sanitária integra o conjunto de ações da Vigilância em Saúde no âmbito do SUS atuando tanto no controle quanto a regulação de produtos, serviços e ambientes, com o objetivo de prevenir, reduzir ou eliminar riscos que possam comprometer a saúde coletiva. Nesse sentido, seu escopo não se limita à fiscalização, mas também abrange dimensões normativas, educativas e de promoção da saúde.</w:t>
      </w:r>
    </w:p>
    <w:p w14:paraId="155C0ADB" w14:textId="77777777" w:rsidR="00B07BDA" w:rsidRDefault="00000000">
      <w:pPr>
        <w:pStyle w:val="Corpodetexto"/>
        <w:spacing w:before="241" w:line="276" w:lineRule="auto"/>
        <w:ind w:right="137"/>
      </w:pPr>
      <w:r>
        <w:t xml:space="preserve">No contexto municipal, a Vigilância Sanitária exerce a supervisão das atividades econômicas e sociais que possam oferecer riscos à saúde, atuando por meio de inspeções, licenciamento e monitoramento contínuo das condições </w:t>
      </w:r>
      <w:r>
        <w:rPr>
          <w:spacing w:val="-2"/>
        </w:rPr>
        <w:t>higiênico-sanitárias.</w:t>
      </w:r>
    </w:p>
    <w:p w14:paraId="071936EC" w14:textId="77777777" w:rsidR="00B07BDA" w:rsidRDefault="00000000">
      <w:pPr>
        <w:pStyle w:val="Corpodetexto"/>
        <w:spacing w:before="240" w:line="276" w:lineRule="auto"/>
        <w:ind w:right="137"/>
      </w:pPr>
      <w:r>
        <w:t>Entre suas atribuições estão a fiscalização de estabelecimentos comerciais, industriais e de prestação de serviços, o controle sanitário de produtos como alimentos, medicamentos e cosméticos, além da avaliação de ambientes quanto ao</w:t>
      </w:r>
      <w:r>
        <w:rPr>
          <w:spacing w:val="-14"/>
        </w:rPr>
        <w:t xml:space="preserve"> </w:t>
      </w:r>
      <w:r>
        <w:t>cumprimento</w:t>
      </w:r>
      <w:r>
        <w:rPr>
          <w:spacing w:val="-14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vigentes.</w:t>
      </w:r>
      <w:r>
        <w:rPr>
          <w:spacing w:val="-15"/>
        </w:rPr>
        <w:t xml:space="preserve"> </w:t>
      </w:r>
      <w:r>
        <w:t>Essas</w:t>
      </w:r>
      <w:r>
        <w:rPr>
          <w:spacing w:val="-16"/>
        </w:rPr>
        <w:t xml:space="preserve"> </w:t>
      </w:r>
      <w:r>
        <w:t>ações</w:t>
      </w:r>
      <w:r>
        <w:rPr>
          <w:spacing w:val="-16"/>
        </w:rPr>
        <w:t xml:space="preserve"> </w:t>
      </w:r>
      <w:r>
        <w:t>visam</w:t>
      </w:r>
      <w:r>
        <w:rPr>
          <w:spacing w:val="-16"/>
        </w:rPr>
        <w:t xml:space="preserve"> </w:t>
      </w:r>
      <w:r>
        <w:t>assegurar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os</w:t>
      </w:r>
      <w:r>
        <w:rPr>
          <w:spacing w:val="-16"/>
        </w:rPr>
        <w:t xml:space="preserve"> </w:t>
      </w:r>
      <w:r>
        <w:t xml:space="preserve">padrões sanitários sejam respeitados, evitando a ocorrência de agravos à saúde da </w:t>
      </w:r>
      <w:r>
        <w:rPr>
          <w:spacing w:val="-2"/>
        </w:rPr>
        <w:t>população.</w:t>
      </w:r>
    </w:p>
    <w:p w14:paraId="6D5CBA86" w14:textId="77777777" w:rsidR="00B07BDA" w:rsidRDefault="00000000">
      <w:pPr>
        <w:pStyle w:val="Corpodetexto"/>
        <w:spacing w:before="241" w:line="276" w:lineRule="auto"/>
        <w:ind w:right="136"/>
      </w:pPr>
      <w:r>
        <w:t>Um dos instrumentos centrais dessa atuação é o licenciamento sanitário, materializado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emissão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Alvará</w:t>
      </w:r>
      <w:r>
        <w:rPr>
          <w:spacing w:val="-9"/>
        </w:rPr>
        <w:t xml:space="preserve"> </w:t>
      </w:r>
      <w:r>
        <w:t>Sanitário.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município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Alto</w:t>
      </w:r>
      <w:r>
        <w:rPr>
          <w:spacing w:val="-8"/>
        </w:rPr>
        <w:t xml:space="preserve"> </w:t>
      </w:r>
      <w:r>
        <w:t>Araguaia,</w:t>
      </w:r>
      <w:r>
        <w:rPr>
          <w:spacing w:val="-8"/>
        </w:rPr>
        <w:t xml:space="preserve"> </w:t>
      </w:r>
      <w:r>
        <w:t>esse processo</w:t>
      </w:r>
      <w:r>
        <w:rPr>
          <w:spacing w:val="-3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regulamentado</w:t>
      </w:r>
      <w:r>
        <w:rPr>
          <w:spacing w:val="-3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002/2025,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instituiu</w:t>
      </w:r>
      <w:r>
        <w:rPr>
          <w:spacing w:val="-3"/>
        </w:rPr>
        <w:t xml:space="preserve"> </w:t>
      </w:r>
      <w:r>
        <w:t>o Novo Código Tributário Municipal. De acordo com essa legislação, os estabelecimentos sujeitos à vigilância sanitária devem obter autorização para funcionamento, sendo essa condicionada à verificação prévia das condições sanitárias adequadas.</w:t>
      </w:r>
    </w:p>
    <w:p w14:paraId="196C88C3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3C771D6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>O processo envolve o levantamento fiscal das atividades econômicas, com identificação, cadastro e classificação dos estabelecimentos conforme o grau de risco sanitário. A partir disso, são realizadas inspeções periódicas para verificar o cumprimento</w:t>
      </w:r>
      <w:r>
        <w:rPr>
          <w:spacing w:val="-11"/>
        </w:rPr>
        <w:t xml:space="preserve"> </w:t>
      </w:r>
      <w:r>
        <w:t>das</w:t>
      </w:r>
      <w:r>
        <w:rPr>
          <w:spacing w:val="-13"/>
        </w:rPr>
        <w:t xml:space="preserve"> </w:t>
      </w:r>
      <w:r>
        <w:t>exigências</w:t>
      </w:r>
      <w:r>
        <w:rPr>
          <w:spacing w:val="-13"/>
        </w:rPr>
        <w:t xml:space="preserve"> </w:t>
      </w:r>
      <w:r>
        <w:t>legais,</w:t>
      </w:r>
      <w:r>
        <w:rPr>
          <w:spacing w:val="-11"/>
        </w:rPr>
        <w:t xml:space="preserve"> </w:t>
      </w:r>
      <w:r>
        <w:t>podendo</w:t>
      </w:r>
      <w:r>
        <w:rPr>
          <w:spacing w:val="-11"/>
        </w:rPr>
        <w:t xml:space="preserve"> </w:t>
      </w:r>
      <w:r>
        <w:t>resultar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concessão,</w:t>
      </w:r>
      <w:r>
        <w:rPr>
          <w:spacing w:val="-11"/>
        </w:rPr>
        <w:t xml:space="preserve"> </w:t>
      </w:r>
      <w:r>
        <w:t>renovação</w:t>
      </w:r>
      <w:r>
        <w:rPr>
          <w:spacing w:val="-11"/>
        </w:rPr>
        <w:t xml:space="preserve"> </w:t>
      </w:r>
      <w:r>
        <w:t>ou, quando necessário, na suspensão do Alvará Sanitário, além da aplicação de medidas administrativas como notificações e autos de infração. Paralelamente às ações fiscalizatórias, a Vigilância Sanitária desenvolve atividades educativas que incluem</w:t>
      </w:r>
      <w:r>
        <w:rPr>
          <w:spacing w:val="-11"/>
        </w:rPr>
        <w:t xml:space="preserve"> </w:t>
      </w:r>
      <w:r>
        <w:t>orientações</w:t>
      </w:r>
      <w:r>
        <w:rPr>
          <w:spacing w:val="-11"/>
        </w:rPr>
        <w:t xml:space="preserve"> </w:t>
      </w:r>
      <w:r>
        <w:t>técnicas</w:t>
      </w:r>
      <w:r>
        <w:rPr>
          <w:spacing w:val="-11"/>
        </w:rPr>
        <w:t xml:space="preserve"> </w:t>
      </w:r>
      <w:r>
        <w:t>aos</w:t>
      </w:r>
      <w:r>
        <w:rPr>
          <w:spacing w:val="-11"/>
        </w:rPr>
        <w:t xml:space="preserve"> </w:t>
      </w:r>
      <w:r>
        <w:t>responsáveis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estabelecimentos,</w:t>
      </w:r>
      <w:r>
        <w:rPr>
          <w:spacing w:val="-9"/>
        </w:rPr>
        <w:t xml:space="preserve"> </w:t>
      </w:r>
      <w:r>
        <w:t>capacitações voltadas a manipuladores de alimentos, divulgação de boas práticas sanitárias e campanhas informativas direcionadas à população.</w:t>
      </w:r>
    </w:p>
    <w:p w14:paraId="45670625" w14:textId="77777777" w:rsidR="00B07BDA" w:rsidRDefault="00000000">
      <w:pPr>
        <w:pStyle w:val="Corpodetexto"/>
        <w:spacing w:before="239" w:line="276" w:lineRule="auto"/>
        <w:ind w:right="137"/>
      </w:pPr>
      <w:r>
        <w:t>A</w:t>
      </w:r>
      <w:r>
        <w:rPr>
          <w:spacing w:val="-2"/>
        </w:rPr>
        <w:t xml:space="preserve"> </w:t>
      </w:r>
      <w:r>
        <w:t>atuação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Sanitária</w:t>
      </w:r>
      <w:r>
        <w:rPr>
          <w:spacing w:val="-3"/>
        </w:rPr>
        <w:t xml:space="preserve"> </w:t>
      </w:r>
      <w:r>
        <w:t>também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dá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integrada</w:t>
      </w:r>
      <w:r>
        <w:rPr>
          <w:spacing w:val="-6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 demais</w:t>
      </w:r>
      <w:r>
        <w:rPr>
          <w:spacing w:val="-8"/>
        </w:rPr>
        <w:t xml:space="preserve"> </w:t>
      </w:r>
      <w:r>
        <w:t>setores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fortalecendo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abordagem</w:t>
      </w:r>
      <w:r>
        <w:rPr>
          <w:spacing w:val="-10"/>
        </w:rPr>
        <w:t xml:space="preserve"> </w:t>
      </w:r>
      <w:r>
        <w:t>intersetorial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integralidade do</w:t>
      </w:r>
      <w:r>
        <w:rPr>
          <w:spacing w:val="-17"/>
        </w:rPr>
        <w:t xml:space="preserve"> </w:t>
      </w:r>
      <w:r>
        <w:t>cuidado,</w:t>
      </w:r>
      <w:r>
        <w:rPr>
          <w:spacing w:val="-16"/>
        </w:rPr>
        <w:t xml:space="preserve"> </w:t>
      </w:r>
      <w:r>
        <w:t>tornando</w:t>
      </w:r>
      <w:r>
        <w:rPr>
          <w:spacing w:val="-17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respostas</w:t>
      </w:r>
      <w:r>
        <w:rPr>
          <w:spacing w:val="-17"/>
        </w:rPr>
        <w:t xml:space="preserve"> </w:t>
      </w:r>
      <w:r>
        <w:t>mais</w:t>
      </w:r>
      <w:r>
        <w:rPr>
          <w:spacing w:val="-16"/>
        </w:rPr>
        <w:t xml:space="preserve"> </w:t>
      </w:r>
      <w:r>
        <w:t>eficazes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oportunas,</w:t>
      </w:r>
      <w:r>
        <w:rPr>
          <w:spacing w:val="-16"/>
        </w:rPr>
        <w:t xml:space="preserve"> </w:t>
      </w:r>
      <w:r>
        <w:t>especialmente</w:t>
      </w:r>
      <w:r>
        <w:rPr>
          <w:spacing w:val="-17"/>
        </w:rPr>
        <w:t xml:space="preserve"> </w:t>
      </w:r>
      <w:r>
        <w:t>diante de situações que exigem intervenção coordenada.</w:t>
      </w:r>
    </w:p>
    <w:p w14:paraId="1C638665" w14:textId="77777777" w:rsidR="00B07BDA" w:rsidRDefault="00B07BDA">
      <w:pPr>
        <w:pStyle w:val="Corpodetexto"/>
        <w:ind w:left="0" w:firstLine="0"/>
        <w:jc w:val="left"/>
      </w:pPr>
    </w:p>
    <w:p w14:paraId="31279913" w14:textId="77777777" w:rsidR="00B07BDA" w:rsidRDefault="00000000">
      <w:pPr>
        <w:pStyle w:val="Ttulo2"/>
        <w:numPr>
          <w:ilvl w:val="3"/>
          <w:numId w:val="4"/>
        </w:numPr>
        <w:tabs>
          <w:tab w:val="left" w:pos="1405"/>
        </w:tabs>
        <w:ind w:left="1405" w:hanging="903"/>
      </w:pPr>
      <w:bookmarkStart w:id="61" w:name="6.6.3._Vigilância_Epidemiológica"/>
      <w:bookmarkStart w:id="62" w:name="_bookmark58"/>
      <w:bookmarkEnd w:id="61"/>
      <w:bookmarkEnd w:id="62"/>
      <w:r>
        <w:t>IGILÂNCIA</w:t>
      </w:r>
      <w:r>
        <w:rPr>
          <w:spacing w:val="-10"/>
        </w:rPr>
        <w:t xml:space="preserve"> </w:t>
      </w:r>
      <w:r>
        <w:rPr>
          <w:spacing w:val="-2"/>
        </w:rPr>
        <w:t>EPIDEMIOLÓGICA</w:t>
      </w:r>
    </w:p>
    <w:p w14:paraId="57283336" w14:textId="77777777" w:rsidR="00B07BDA" w:rsidRDefault="00000000">
      <w:pPr>
        <w:pStyle w:val="Corpodetexto"/>
        <w:spacing w:before="295" w:line="276" w:lineRule="auto"/>
        <w:ind w:right="138"/>
      </w:pPr>
      <w:r>
        <w:t>A</w:t>
      </w:r>
      <w:r>
        <w:rPr>
          <w:spacing w:val="-2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Epidemiológica</w:t>
      </w:r>
      <w:r>
        <w:rPr>
          <w:spacing w:val="-3"/>
        </w:rPr>
        <w:t xml:space="preserve"> </w:t>
      </w:r>
      <w:r>
        <w:t>desenvolve</w:t>
      </w:r>
      <w:r>
        <w:rPr>
          <w:spacing w:val="-4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conjunto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sistemáticas voltadas à promoção, prevenção, controle e redução de agravos à saúde, com ênfase no monitoramento e na resposta oportuna às doenças e agravos de notificação compulsória, além de outros eventos relevantes para a saúde pública.</w:t>
      </w:r>
    </w:p>
    <w:p w14:paraId="3C417922" w14:textId="77777777" w:rsidR="00B07BDA" w:rsidRDefault="00000000">
      <w:pPr>
        <w:pStyle w:val="Corpodetexto"/>
        <w:spacing w:before="243" w:line="276" w:lineRule="auto"/>
        <w:ind w:right="138"/>
      </w:pPr>
      <w:r>
        <w:t>Nesse contexto, realiza o acompanhamento das notificações provenientes das</w:t>
      </w:r>
      <w:r>
        <w:rPr>
          <w:spacing w:val="-10"/>
        </w:rPr>
        <w:t xml:space="preserve"> </w:t>
      </w:r>
      <w:r>
        <w:t>Unidades</w:t>
      </w:r>
      <w:r>
        <w:rPr>
          <w:spacing w:val="-10"/>
        </w:rPr>
        <w:t xml:space="preserve"> </w:t>
      </w:r>
      <w:r>
        <w:t>Básicas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Pronto</w:t>
      </w:r>
      <w:r>
        <w:rPr>
          <w:spacing w:val="-8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hospitais</w:t>
      </w:r>
      <w:r>
        <w:rPr>
          <w:spacing w:val="-10"/>
        </w:rPr>
        <w:t xml:space="preserve"> </w:t>
      </w:r>
      <w:r>
        <w:t>públicos e privados, bem como laboratórios do SUS e da rede particular. Também atua na investigação de óbitos por causas mal definidas ou suspeitas de doenças de notificação, além de desenvolver ações de educação em saúde.</w:t>
      </w:r>
    </w:p>
    <w:p w14:paraId="36D0D103" w14:textId="77777777" w:rsidR="00B07BDA" w:rsidRDefault="00000000">
      <w:pPr>
        <w:pStyle w:val="Corpodetexto"/>
        <w:spacing w:before="238" w:line="276" w:lineRule="auto"/>
        <w:ind w:right="138"/>
      </w:pPr>
      <w:r>
        <w:t>A área de imunização integra a Vigilância Epidemiológica, sendo responsável</w:t>
      </w:r>
      <w:r>
        <w:rPr>
          <w:spacing w:val="-9"/>
        </w:rPr>
        <w:t xml:space="preserve"> </w:t>
      </w:r>
      <w:r>
        <w:t>pela</w:t>
      </w:r>
      <w:r>
        <w:rPr>
          <w:spacing w:val="-8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ações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Imunizações</w:t>
      </w:r>
      <w:r>
        <w:rPr>
          <w:spacing w:val="-9"/>
        </w:rPr>
        <w:t xml:space="preserve"> </w:t>
      </w:r>
      <w:r>
        <w:t>(PNI), conforme o calendário vacinal vigente. Entre suas atividades, destacam-se a realização de ações intra e extramuros, o monitoramento das coberturas vacinais e o acompanhamento contínuo das doses aplicadas.</w:t>
      </w:r>
    </w:p>
    <w:p w14:paraId="03EF3AC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BADCFB7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 xml:space="preserve">Além disso, realiza o monitoramento sistemático dos imunobiológicos aplicados na população de 0 a 4 anos, considerando os vínculos das crianças cadastradas nas Unidades Básicas de Saúde, bem como o acompanhamento das doses administradas em salas de vacina da rede privada. Também integra suas atribuições a vigilância de Eventos Supostamente Atribuíveis à Vacinação ou Imunização (ESAVI), fundamental para a segurança e qualidade das ações de </w:t>
      </w:r>
      <w:r>
        <w:rPr>
          <w:spacing w:val="-2"/>
        </w:rPr>
        <w:t>imunização.</w:t>
      </w:r>
    </w:p>
    <w:p w14:paraId="26064B8A" w14:textId="77777777" w:rsidR="00B07BDA" w:rsidRDefault="00000000">
      <w:pPr>
        <w:pStyle w:val="Corpodetexto"/>
        <w:spacing w:before="238" w:line="276" w:lineRule="auto"/>
        <w:ind w:right="133"/>
      </w:pPr>
      <w:r>
        <w:t>Além disso, o setor é responsável, pela alimentação e qualificação de diversos sistemas de informação em saúde, como SINAN, SIM, SINASC, SIPNI, IL-TB,</w:t>
      </w:r>
      <w:r>
        <w:rPr>
          <w:spacing w:val="68"/>
        </w:rPr>
        <w:t xml:space="preserve"> </w:t>
      </w:r>
      <w:r>
        <w:t>SINAN</w:t>
      </w:r>
      <w:r>
        <w:rPr>
          <w:spacing w:val="71"/>
        </w:rPr>
        <w:t xml:space="preserve"> </w:t>
      </w:r>
      <w:r>
        <w:t>Web,</w:t>
      </w:r>
      <w:r>
        <w:rPr>
          <w:spacing w:val="70"/>
        </w:rPr>
        <w:t xml:space="preserve"> </w:t>
      </w:r>
      <w:r>
        <w:t>INDICASUS,</w:t>
      </w:r>
      <w:r>
        <w:rPr>
          <w:spacing w:val="71"/>
        </w:rPr>
        <w:t xml:space="preserve"> </w:t>
      </w:r>
      <w:r>
        <w:t>TCE,</w:t>
      </w:r>
      <w:r>
        <w:rPr>
          <w:spacing w:val="70"/>
        </w:rPr>
        <w:t xml:space="preserve"> </w:t>
      </w:r>
      <w:r>
        <w:t>SIVEP-Gripe,</w:t>
      </w:r>
      <w:r>
        <w:rPr>
          <w:spacing w:val="71"/>
        </w:rPr>
        <w:t xml:space="preserve"> </w:t>
      </w:r>
      <w:r>
        <w:t>e-SUS</w:t>
      </w:r>
      <w:r>
        <w:rPr>
          <w:spacing w:val="69"/>
        </w:rPr>
        <w:t xml:space="preserve"> </w:t>
      </w:r>
      <w:r>
        <w:t>Notifica,</w:t>
      </w:r>
      <w:r>
        <w:rPr>
          <w:spacing w:val="73"/>
        </w:rPr>
        <w:t xml:space="preserve"> </w:t>
      </w:r>
      <w:r>
        <w:t>SISREG</w:t>
      </w:r>
      <w:r>
        <w:rPr>
          <w:spacing w:val="71"/>
        </w:rPr>
        <w:t xml:space="preserve"> </w:t>
      </w:r>
      <w:r>
        <w:rPr>
          <w:spacing w:val="-2"/>
        </w:rPr>
        <w:t>(para</w:t>
      </w:r>
    </w:p>
    <w:p w14:paraId="5A8CBF7A" w14:textId="77777777" w:rsidR="00B07BDA" w:rsidRDefault="00000000">
      <w:pPr>
        <w:pStyle w:val="Corpodetexto"/>
        <w:spacing w:before="1" w:line="276" w:lineRule="auto"/>
        <w:ind w:firstLine="0"/>
        <w:jc w:val="left"/>
      </w:pPr>
      <w:r>
        <w:t>solicitação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imunobiológicos</w:t>
      </w:r>
      <w:r>
        <w:rPr>
          <w:spacing w:val="40"/>
        </w:rPr>
        <w:t xml:space="preserve"> </w:t>
      </w:r>
      <w:r>
        <w:t>especiais</w:t>
      </w:r>
      <w:r>
        <w:rPr>
          <w:spacing w:val="40"/>
        </w:rPr>
        <w:t xml:space="preserve"> </w:t>
      </w:r>
      <w:r>
        <w:t>junto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CRIE),</w:t>
      </w:r>
      <w:r>
        <w:rPr>
          <w:spacing w:val="40"/>
        </w:rPr>
        <w:t xml:space="preserve"> </w:t>
      </w:r>
      <w:r>
        <w:t>contribuindo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o monitoramento, análise e tomada de decisão em saúde pública.</w:t>
      </w:r>
    </w:p>
    <w:p w14:paraId="649A9D0F" w14:textId="77777777" w:rsidR="00B07BDA" w:rsidRDefault="00000000">
      <w:pPr>
        <w:pStyle w:val="Corpodetexto"/>
        <w:spacing w:before="240" w:line="276" w:lineRule="auto"/>
        <w:ind w:right="136"/>
      </w:pPr>
      <w:r>
        <w:t>A Vigilância Epidemiológica encontra-se instalada na Secretaria Municipal de Saúde, sendo responsáveis pela organização e execução das campanhas de vacinação em todo o território municipal, abrangendo áreas urbanas e rurais. A equipe também realiza o monitoramento diário dos imunobiológicos em toda a rede, incluindo as Unidades Básicas de Saúde.</w:t>
      </w:r>
    </w:p>
    <w:p w14:paraId="1A883E50" w14:textId="77777777" w:rsidR="00B07BDA" w:rsidRDefault="00B07BDA">
      <w:pPr>
        <w:pStyle w:val="Corpodetexto"/>
        <w:ind w:left="0" w:firstLine="0"/>
        <w:jc w:val="left"/>
      </w:pPr>
    </w:p>
    <w:p w14:paraId="77CB522F" w14:textId="77777777" w:rsidR="00B07BDA" w:rsidRDefault="00000000">
      <w:pPr>
        <w:pStyle w:val="Ttulo2"/>
        <w:numPr>
          <w:ilvl w:val="3"/>
          <w:numId w:val="3"/>
        </w:numPr>
        <w:tabs>
          <w:tab w:val="left" w:pos="1405"/>
        </w:tabs>
        <w:ind w:left="1405" w:hanging="903"/>
      </w:pPr>
      <w:bookmarkStart w:id="63" w:name="6.6.4._Vigilância_em_Saúde_do_Trabalhado"/>
      <w:bookmarkStart w:id="64" w:name="_bookmark59"/>
      <w:bookmarkEnd w:id="63"/>
      <w:bookmarkEnd w:id="64"/>
      <w:r>
        <w:t>IGILÂNCIA</w:t>
      </w:r>
      <w:r>
        <w:rPr>
          <w:spacing w:val="-6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TRABALHADOR.</w:t>
      </w:r>
    </w:p>
    <w:p w14:paraId="4E1CCE15" w14:textId="77777777" w:rsidR="00B07BDA" w:rsidRDefault="00000000">
      <w:pPr>
        <w:pStyle w:val="Corpodetexto"/>
        <w:spacing w:before="336" w:line="276" w:lineRule="auto"/>
        <w:ind w:right="139"/>
      </w:pPr>
      <w:r>
        <w:t>A</w:t>
      </w:r>
      <w:r>
        <w:rPr>
          <w:spacing w:val="-5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Trabalhador</w:t>
      </w:r>
      <w:r>
        <w:rPr>
          <w:spacing w:val="-5"/>
        </w:rPr>
        <w:t xml:space="preserve"> </w:t>
      </w:r>
      <w:r>
        <w:t>integra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atua na prevenção de agravos relacionados ao trabalho, por meio da identificação, análise e intervenção nos riscos presentes nos ambientes laborais.</w:t>
      </w:r>
    </w:p>
    <w:p w14:paraId="421AE2F5" w14:textId="77777777" w:rsidR="00B07BDA" w:rsidRDefault="00000000">
      <w:pPr>
        <w:pStyle w:val="Corpodetexto"/>
        <w:spacing w:before="281" w:line="276" w:lineRule="auto"/>
        <w:ind w:right="136"/>
      </w:pPr>
      <w:r>
        <w:t xml:space="preserve">Sua atuação abrange a assistência aos agravos; vigilância dos ambientes e condições de trabalho (vigilância sanitária); vigilância da situação de saúde dos trabalhadores (vigilância epidemiológica); e vigilância da situação ambiental (vigilância ambiental), contempla ainda orientações aos trabalhadores, acompanhamento dos locais de trabalho e organização dos processos de notificação de acidentes e doenças ocupacionais. Em Alto Araguaia, a busca ativa de agravos à saúde do trabalhador constitui estratégia contínua da Vigilância Epidemiológica, fortalecendo o monitoramento e a adoção de medidas </w:t>
      </w:r>
      <w:r>
        <w:rPr>
          <w:spacing w:val="-2"/>
        </w:rPr>
        <w:t>preventivas.</w:t>
      </w:r>
    </w:p>
    <w:p w14:paraId="1C8196FD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28A346A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65" w:name="7._implantação_de_novos_serviços"/>
      <w:bookmarkStart w:id="66" w:name="_bookmark60"/>
      <w:bookmarkEnd w:id="65"/>
      <w:bookmarkEnd w:id="66"/>
      <w:r>
        <w:lastRenderedPageBreak/>
        <w:t>IMPLANTAÇÃO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NOVOS</w:t>
      </w:r>
      <w:r>
        <w:rPr>
          <w:spacing w:val="-7"/>
        </w:rPr>
        <w:t xml:space="preserve"> </w:t>
      </w:r>
      <w:r>
        <w:rPr>
          <w:spacing w:val="-2"/>
        </w:rPr>
        <w:t>SERVIÇOS</w:t>
      </w:r>
    </w:p>
    <w:p w14:paraId="7B098B70" w14:textId="77777777" w:rsidR="00B07BDA" w:rsidRDefault="00B07BDA">
      <w:pPr>
        <w:pStyle w:val="Corpodetexto"/>
        <w:spacing w:before="4"/>
        <w:ind w:left="0" w:firstLine="0"/>
        <w:jc w:val="left"/>
        <w:rPr>
          <w:b/>
          <w:sz w:val="28"/>
        </w:rPr>
      </w:pPr>
    </w:p>
    <w:p w14:paraId="38374C16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67" w:name="7.1._UNIDADE_BÁSICA_DE_SAÚDE_–_UBS"/>
      <w:bookmarkStart w:id="68" w:name="_bookmark61"/>
      <w:bookmarkEnd w:id="67"/>
      <w:bookmarkEnd w:id="68"/>
      <w:r>
        <w:t>UNIDADE</w:t>
      </w:r>
      <w:r>
        <w:rPr>
          <w:spacing w:val="-7"/>
        </w:rPr>
        <w:t xml:space="preserve"> </w:t>
      </w:r>
      <w:r>
        <w:t>BÁSICA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5"/>
        </w:rPr>
        <w:t>UBS</w:t>
      </w:r>
    </w:p>
    <w:p w14:paraId="3C6EC055" w14:textId="77777777" w:rsidR="00B07BDA" w:rsidRDefault="00000000">
      <w:pPr>
        <w:pStyle w:val="Corpodetexto"/>
        <w:spacing w:before="292" w:line="276" w:lineRule="auto"/>
        <w:ind w:right="136"/>
      </w:pPr>
      <w:r>
        <w:t>No âmbito da qualificação da infraestrutura da Atenção Primária à Saúde (APS), o município de Alto Araguaia obteve a homologação positiva para a proposta junto ao Novo PAC (Programa de Aceleração do Crescimento) do Governo Federal em março de 2024.</w:t>
      </w:r>
    </w:p>
    <w:p w14:paraId="7FD55CA2" w14:textId="77777777" w:rsidR="00B07BDA" w:rsidRDefault="00000000">
      <w:pPr>
        <w:pStyle w:val="Corpodetexto"/>
        <w:spacing w:before="243" w:line="276" w:lineRule="auto"/>
        <w:ind w:right="136"/>
      </w:pPr>
      <w:r>
        <w:t>A referida pactuação teve como objetivo central a expansão da cobertura vacinal, das consultas médicas e de enfermagem, bem como dos exames diagnósticos,</w:t>
      </w:r>
      <w:r>
        <w:rPr>
          <w:spacing w:val="-3"/>
        </w:rPr>
        <w:t xml:space="preserve"> </w:t>
      </w:r>
      <w:r>
        <w:t>fortalecendo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consolidação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Estratégia</w:t>
      </w:r>
      <w:r>
        <w:rPr>
          <w:spacing w:val="-3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1"/>
        </w:rPr>
        <w:t xml:space="preserve"> </w:t>
      </w:r>
      <w:r>
        <w:t>(ESF)</w:t>
      </w:r>
      <w:r>
        <w:rPr>
          <w:spacing w:val="-4"/>
        </w:rPr>
        <w:t xml:space="preserve"> </w:t>
      </w:r>
      <w:r>
        <w:t>no território municipal.</w:t>
      </w:r>
    </w:p>
    <w:p w14:paraId="374FB84D" w14:textId="77777777" w:rsidR="00B07BDA" w:rsidRDefault="00000000">
      <w:pPr>
        <w:pStyle w:val="Corpodetexto"/>
        <w:spacing w:before="238" w:line="276" w:lineRule="auto"/>
        <w:ind w:right="137"/>
      </w:pPr>
      <w:r>
        <w:t>Denominada</w:t>
      </w:r>
      <w:r>
        <w:rPr>
          <w:spacing w:val="-15"/>
        </w:rPr>
        <w:t xml:space="preserve"> </w:t>
      </w:r>
      <w:r>
        <w:rPr>
          <w:b/>
        </w:rPr>
        <w:t>UBS</w:t>
      </w:r>
      <w:r>
        <w:rPr>
          <w:b/>
          <w:spacing w:val="-13"/>
        </w:rPr>
        <w:t xml:space="preserve"> </w:t>
      </w:r>
      <w:r>
        <w:rPr>
          <w:b/>
        </w:rPr>
        <w:t>FRANCISCA</w:t>
      </w:r>
      <w:r>
        <w:rPr>
          <w:b/>
          <w:spacing w:val="-14"/>
        </w:rPr>
        <w:t xml:space="preserve"> </w:t>
      </w:r>
      <w:r>
        <w:rPr>
          <w:b/>
        </w:rPr>
        <w:t>FLÁVIO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6"/>
        </w:rPr>
        <w:t xml:space="preserve"> </w:t>
      </w:r>
      <w:r>
        <w:rPr>
          <w:b/>
        </w:rPr>
        <w:t>SOUZA</w:t>
      </w:r>
      <w:r>
        <w:rPr>
          <w:b/>
          <w:spacing w:val="-14"/>
        </w:rPr>
        <w:t xml:space="preserve"> </w:t>
      </w:r>
      <w:r>
        <w:rPr>
          <w:b/>
        </w:rPr>
        <w:t>GARCIA</w:t>
      </w:r>
      <w:r>
        <w:t>,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unidade</w:t>
      </w:r>
      <w:r>
        <w:rPr>
          <w:spacing w:val="-16"/>
        </w:rPr>
        <w:t xml:space="preserve"> </w:t>
      </w:r>
      <w:r>
        <w:t>está em</w:t>
      </w:r>
      <w:r>
        <w:rPr>
          <w:spacing w:val="-11"/>
        </w:rPr>
        <w:t xml:space="preserve"> </w:t>
      </w:r>
      <w:r>
        <w:t>construção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Bairro</w:t>
      </w:r>
      <w:r>
        <w:rPr>
          <w:spacing w:val="-10"/>
        </w:rPr>
        <w:t xml:space="preserve"> </w:t>
      </w:r>
      <w:r>
        <w:t>Professora</w:t>
      </w:r>
      <w:r>
        <w:rPr>
          <w:spacing w:val="-10"/>
        </w:rPr>
        <w:t xml:space="preserve"> </w:t>
      </w:r>
      <w:r>
        <w:t>Maria</w:t>
      </w:r>
      <w:r>
        <w:rPr>
          <w:spacing w:val="-10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Graças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Souza</w:t>
      </w:r>
      <w:r>
        <w:rPr>
          <w:spacing w:val="-10"/>
        </w:rPr>
        <w:t xml:space="preserve"> </w:t>
      </w:r>
      <w:r>
        <w:t>Pinto,</w:t>
      </w:r>
      <w:r>
        <w:rPr>
          <w:spacing w:val="-12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ruas Folha da Serra, Caniuva e a Avenida Contorno. A nova sede foi idealizada em conformidade com critérios normativos vigentes, promovendo à adequação sanitária e alinhamento arquitetônico normativo.</w:t>
      </w:r>
    </w:p>
    <w:p w14:paraId="085E28C9" w14:textId="77777777" w:rsidR="00B07BDA" w:rsidRDefault="00000000">
      <w:pPr>
        <w:pStyle w:val="Corpodetexto"/>
        <w:spacing w:before="241" w:line="276" w:lineRule="auto"/>
        <w:ind w:right="136"/>
      </w:pPr>
      <w:r>
        <w:t>Do</w:t>
      </w:r>
      <w:r>
        <w:rPr>
          <w:spacing w:val="-7"/>
        </w:rPr>
        <w:t xml:space="preserve"> </w:t>
      </w:r>
      <w:r>
        <w:t>ponto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vista</w:t>
      </w:r>
      <w:r>
        <w:rPr>
          <w:spacing w:val="-6"/>
        </w:rPr>
        <w:t xml:space="preserve"> </w:t>
      </w:r>
      <w:r>
        <w:t>orçamentário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financeiro,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recurso</w:t>
      </w:r>
      <w:r>
        <w:rPr>
          <w:spacing w:val="-7"/>
        </w:rPr>
        <w:t xml:space="preserve"> </w:t>
      </w:r>
      <w:r>
        <w:t>disponibilizado</w:t>
      </w:r>
      <w:r>
        <w:rPr>
          <w:spacing w:val="-7"/>
        </w:rPr>
        <w:t xml:space="preserve"> </w:t>
      </w:r>
      <w:r>
        <w:t>pelo Governo</w:t>
      </w:r>
      <w:r>
        <w:rPr>
          <w:spacing w:val="-15"/>
        </w:rPr>
        <w:t xml:space="preserve"> </w:t>
      </w:r>
      <w:r>
        <w:t>Federal</w:t>
      </w:r>
      <w:r>
        <w:rPr>
          <w:spacing w:val="-17"/>
        </w:rPr>
        <w:t xml:space="preserve"> </w:t>
      </w:r>
      <w:r>
        <w:t>foi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R$1.881.388,00.</w:t>
      </w:r>
      <w:r>
        <w:rPr>
          <w:spacing w:val="-16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execução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objeto,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administração pública municipal realizou certame licitatório, resultando na celebração do Contrato Administrativo nº 039/2025 com a Construtora IMEX Eireli, pelo valor global</w:t>
      </w:r>
      <w:r>
        <w:rPr>
          <w:spacing w:val="-14"/>
        </w:rPr>
        <w:t xml:space="preserve"> </w:t>
      </w:r>
      <w:r>
        <w:t>adjudicado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R$</w:t>
      </w:r>
      <w:r>
        <w:rPr>
          <w:spacing w:val="-11"/>
        </w:rPr>
        <w:t xml:space="preserve"> </w:t>
      </w:r>
      <w:r>
        <w:t>1.779.900,00,</w:t>
      </w:r>
      <w:r>
        <w:rPr>
          <w:spacing w:val="-12"/>
        </w:rPr>
        <w:t xml:space="preserve"> </w:t>
      </w:r>
      <w:r>
        <w:t>tendo</w:t>
      </w:r>
      <w:r>
        <w:rPr>
          <w:spacing w:val="-11"/>
        </w:rPr>
        <w:t xml:space="preserve"> </w:t>
      </w:r>
      <w:r>
        <w:t>seu</w:t>
      </w:r>
      <w:r>
        <w:rPr>
          <w:spacing w:val="-11"/>
        </w:rPr>
        <w:t xml:space="preserve"> </w:t>
      </w:r>
      <w:r>
        <w:t>início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dia</w:t>
      </w:r>
      <w:r>
        <w:rPr>
          <w:spacing w:val="-13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junho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2025.</w:t>
      </w:r>
    </w:p>
    <w:p w14:paraId="1F4F4D16" w14:textId="77777777" w:rsidR="00B07BDA" w:rsidRDefault="00000000">
      <w:pPr>
        <w:pStyle w:val="Corpodetexto"/>
        <w:spacing w:before="240" w:line="276" w:lineRule="auto"/>
        <w:ind w:right="139"/>
      </w:pPr>
      <w:r>
        <w:t>Conforme</w:t>
      </w:r>
      <w:r>
        <w:rPr>
          <w:spacing w:val="-17"/>
        </w:rPr>
        <w:t xml:space="preserve"> </w:t>
      </w:r>
      <w:r>
        <w:t>atualização</w:t>
      </w:r>
      <w:r>
        <w:rPr>
          <w:spacing w:val="-14"/>
        </w:rPr>
        <w:t xml:space="preserve"> </w:t>
      </w:r>
      <w:r>
        <w:t>mais</w:t>
      </w:r>
      <w:r>
        <w:rPr>
          <w:spacing w:val="-17"/>
        </w:rPr>
        <w:t xml:space="preserve"> </w:t>
      </w:r>
      <w:r>
        <w:t>recente</w:t>
      </w:r>
      <w:r>
        <w:rPr>
          <w:spacing w:val="-16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Monitoramento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Obras (SISMOB)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maio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2026,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construção</w:t>
      </w:r>
      <w:r>
        <w:rPr>
          <w:spacing w:val="-8"/>
        </w:rPr>
        <w:t xml:space="preserve"> </w:t>
      </w:r>
      <w:r>
        <w:t>encontra-se</w:t>
      </w:r>
      <w:r>
        <w:rPr>
          <w:spacing w:val="-10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40%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física concluída. A previsão para a conclusão total dos serviços (100%) e entrega da unidade à população ficou definida para abril de 2027.</w:t>
      </w:r>
    </w:p>
    <w:p w14:paraId="404D02F5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5775328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6"/>
      </w:pPr>
      <w:bookmarkStart w:id="69" w:name="7.2._Centro_Especializado_em_Reabilitaçã"/>
      <w:bookmarkStart w:id="70" w:name="_bookmark62"/>
      <w:bookmarkEnd w:id="69"/>
      <w:bookmarkEnd w:id="70"/>
      <w:r>
        <w:lastRenderedPageBreak/>
        <w:t>CENTRO</w:t>
      </w:r>
      <w:r>
        <w:rPr>
          <w:spacing w:val="-8"/>
        </w:rPr>
        <w:t xml:space="preserve"> </w:t>
      </w:r>
      <w:r>
        <w:t>ESPECIALIZADO</w:t>
      </w:r>
      <w:r>
        <w:rPr>
          <w:spacing w:val="-5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REABILITAÇÃO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CER</w:t>
      </w:r>
    </w:p>
    <w:p w14:paraId="2DBE23C9" w14:textId="77777777" w:rsidR="00B07BDA" w:rsidRDefault="00000000">
      <w:pPr>
        <w:pStyle w:val="Corpodetexto"/>
        <w:spacing w:before="297" w:line="276" w:lineRule="auto"/>
        <w:ind w:right="136"/>
      </w:pPr>
      <w:r>
        <w:t>Em Mato Grosso, a coordenação da Política Estadual de Reabilitação é realizada pelo Centro de Reabilitação Integral Dom Aquino Corrêa – CRIDAC, instituição referência estadual que, desde 1976, atua na oferta de serviços especializados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reabilitação.</w:t>
      </w:r>
      <w:r>
        <w:rPr>
          <w:spacing w:val="-13"/>
        </w:rPr>
        <w:t xml:space="preserve"> </w:t>
      </w:r>
      <w:r>
        <w:t>Além</w:t>
      </w:r>
      <w:r>
        <w:rPr>
          <w:spacing w:val="-15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assistência,</w:t>
      </w:r>
      <w:r>
        <w:rPr>
          <w:spacing w:val="-13"/>
        </w:rPr>
        <w:t xml:space="preserve"> </w:t>
      </w:r>
      <w:r>
        <w:t>compete</w:t>
      </w:r>
      <w:r>
        <w:rPr>
          <w:spacing w:val="-15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CRIDAC</w:t>
      </w:r>
      <w:r>
        <w:rPr>
          <w:spacing w:val="-14"/>
        </w:rPr>
        <w:t xml:space="preserve"> </w:t>
      </w:r>
      <w:r>
        <w:t>coordenar o Grupo Condutor Estadual da Rede de Cuidados à Pessoa com Deficiência, cuja finalidade é a estruturação, ampliação e articulação dos pontos de atenção voltados à população com deficiência em todo o território estadual.</w:t>
      </w:r>
    </w:p>
    <w:p w14:paraId="726FB254" w14:textId="77777777" w:rsidR="00B07BDA" w:rsidRDefault="00000000">
      <w:pPr>
        <w:pStyle w:val="Corpodetexto"/>
        <w:spacing w:before="241" w:line="276" w:lineRule="auto"/>
        <w:ind w:right="136"/>
      </w:pPr>
      <w:r>
        <w:t>Seguindo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regionalização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saúde,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SES</w:t>
      </w:r>
      <w:r>
        <w:rPr>
          <w:spacing w:val="-5"/>
        </w:rPr>
        <w:t xml:space="preserve"> </w:t>
      </w:r>
      <w:r>
        <w:t>estabeleceu</w:t>
      </w:r>
      <w:r>
        <w:rPr>
          <w:spacing w:val="-3"/>
        </w:rPr>
        <w:t xml:space="preserve"> </w:t>
      </w:r>
      <w:r>
        <w:t>medidas para implantação da Rede de Cuidados à Pessoa com Deficiência (RCPD), observando</w:t>
      </w:r>
      <w:r>
        <w:rPr>
          <w:spacing w:val="-15"/>
        </w:rPr>
        <w:t xml:space="preserve"> </w:t>
      </w:r>
      <w:r>
        <w:t>os</w:t>
      </w:r>
      <w:r>
        <w:rPr>
          <w:spacing w:val="-17"/>
        </w:rPr>
        <w:t xml:space="preserve"> </w:t>
      </w:r>
      <w:r>
        <w:t>critérios</w:t>
      </w:r>
      <w:r>
        <w:rPr>
          <w:spacing w:val="-16"/>
        </w:rPr>
        <w:t xml:space="preserve"> </w:t>
      </w:r>
      <w:r>
        <w:t>estabelecidos</w:t>
      </w:r>
      <w:r>
        <w:rPr>
          <w:spacing w:val="-17"/>
        </w:rPr>
        <w:t xml:space="preserve"> </w:t>
      </w:r>
      <w:r>
        <w:t>pelo</w:t>
      </w:r>
      <w:r>
        <w:rPr>
          <w:spacing w:val="-14"/>
        </w:rPr>
        <w:t xml:space="preserve"> </w:t>
      </w:r>
      <w:r>
        <w:t>Ministério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Saúde.</w:t>
      </w:r>
      <w:r>
        <w:rPr>
          <w:spacing w:val="-16"/>
        </w:rPr>
        <w:t xml:space="preserve"> </w:t>
      </w:r>
      <w:r>
        <w:t>Conforme</w:t>
      </w:r>
      <w:r>
        <w:rPr>
          <w:spacing w:val="-17"/>
        </w:rPr>
        <w:t xml:space="preserve"> </w:t>
      </w:r>
      <w:r>
        <w:t>previsto pela</w:t>
      </w:r>
      <w:r>
        <w:rPr>
          <w:spacing w:val="-2"/>
        </w:rPr>
        <w:t xml:space="preserve"> </w:t>
      </w:r>
      <w:r>
        <w:t>Portaria/GM/MS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835/2012,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estruturação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assistência especializada</w:t>
      </w:r>
      <w:r>
        <w:rPr>
          <w:spacing w:val="-2"/>
        </w:rPr>
        <w:t xml:space="preserve"> </w:t>
      </w:r>
      <w:r>
        <w:t>em reabilitação, se basearia na análise e consolidação dos Planos de Ação Regionais do Estado que posteriormente culminaram na formulação do Plano de Ação Estadual</w:t>
      </w:r>
      <w:r>
        <w:rPr>
          <w:spacing w:val="-16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Rede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Cuidados</w:t>
      </w:r>
      <w:r>
        <w:rPr>
          <w:spacing w:val="-16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Deficiência,</w:t>
      </w:r>
      <w:r>
        <w:rPr>
          <w:spacing w:val="-15"/>
        </w:rPr>
        <w:t xml:space="preserve"> </w:t>
      </w:r>
      <w:r>
        <w:t>fundamentando a definição, reordenamento e o redesenho da rede assistencial em Mato Grosso.</w:t>
      </w:r>
    </w:p>
    <w:p w14:paraId="42193853" w14:textId="77777777" w:rsidR="00B07BDA" w:rsidRDefault="00000000">
      <w:pPr>
        <w:pStyle w:val="Corpodetexto"/>
        <w:spacing w:before="238" w:line="276" w:lineRule="auto"/>
        <w:ind w:right="135"/>
      </w:pPr>
      <w:r>
        <w:t>Por intermédio do Plano de Ação Estadual da Rede de Cuidados à Pessoa com Deficiência de Mato Grosso (atualizado a cada quatro anos) os municípios podem pleitear a ampliação da rede através da implantação de novos serviços, habilitação justificada a novas modalidades de reabilitação, articulação para captação de recursos de investimento para construção de novos pontos de atenção, reforma e/ou ampliação dos centros e unidades assim como permite viabilizar a qualificação estrutural dos serviços através da aquisição de equipamentos. A atualização dos anexos técnicos e repactuação em Comissão Intergestores</w:t>
      </w:r>
      <w:r>
        <w:rPr>
          <w:spacing w:val="-1"/>
        </w:rPr>
        <w:t xml:space="preserve"> </w:t>
      </w:r>
      <w:r>
        <w:t>Bipartite – CIB, devem estar fundamentadas</w:t>
      </w:r>
      <w:r>
        <w:rPr>
          <w:spacing w:val="-1"/>
        </w:rPr>
        <w:t xml:space="preserve"> </w:t>
      </w:r>
      <w:r>
        <w:t>nas</w:t>
      </w:r>
      <w:r>
        <w:rPr>
          <w:spacing w:val="-1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locais de expansão dos serviços.</w:t>
      </w:r>
    </w:p>
    <w:p w14:paraId="5C92B313" w14:textId="77777777" w:rsidR="00B07BDA" w:rsidRDefault="00000000">
      <w:pPr>
        <w:pStyle w:val="Corpodetexto"/>
        <w:spacing w:before="241" w:line="276" w:lineRule="auto"/>
        <w:ind w:right="137"/>
      </w:pPr>
      <w:r>
        <w:t>A Região Sul Mato-Grossense, da qual Alto Araguaia faz parte, possui expressiva extensão territorial e relevante contingente populacional, contando atualmente com apenas um CER habilitado, localizado no município de Rondonópolis. Essa condição limita o acesso da população aos serviços especializados, ocasionando deslocamentos frequentes, dificuldades logísticas e sobrecarga da rede existente.</w:t>
      </w:r>
    </w:p>
    <w:p w14:paraId="02ECC17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FC69260" w14:textId="77777777" w:rsidR="00B07BDA" w:rsidRDefault="00000000">
      <w:pPr>
        <w:pStyle w:val="Corpodetexto"/>
        <w:spacing w:before="118" w:line="276" w:lineRule="auto"/>
        <w:ind w:right="137"/>
      </w:pPr>
      <w:r>
        <w:lastRenderedPageBreak/>
        <w:t>Considerando a logística para continuidade dos serviços de reabilitação, evidentemente, não favoráveis à população local, o Grupo Condutor da regional sul</w:t>
      </w:r>
      <w:r>
        <w:rPr>
          <w:spacing w:val="-14"/>
        </w:rPr>
        <w:t xml:space="preserve"> </w:t>
      </w:r>
      <w:r>
        <w:t>propôs</w:t>
      </w:r>
      <w:r>
        <w:rPr>
          <w:spacing w:val="-14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quadriênio</w:t>
      </w:r>
      <w:r>
        <w:rPr>
          <w:spacing w:val="-12"/>
        </w:rPr>
        <w:t xml:space="preserve"> </w:t>
      </w:r>
      <w:r>
        <w:t>2020-2023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remodelação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Rede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Atenção</w:t>
      </w:r>
      <w:r>
        <w:rPr>
          <w:spacing w:val="-12"/>
        </w:rPr>
        <w:t xml:space="preserve"> </w:t>
      </w:r>
      <w:r>
        <w:t>às</w:t>
      </w:r>
      <w:r>
        <w:rPr>
          <w:spacing w:val="-14"/>
        </w:rPr>
        <w:t xml:space="preserve"> </w:t>
      </w:r>
      <w:r>
        <w:t>Pessoa com Deficiência.</w:t>
      </w:r>
    </w:p>
    <w:p w14:paraId="0FEA43CC" w14:textId="77777777" w:rsidR="00B07BDA" w:rsidRDefault="00000000">
      <w:pPr>
        <w:pStyle w:val="Corpodetexto"/>
        <w:spacing w:before="238" w:line="276" w:lineRule="auto"/>
        <w:ind w:right="138"/>
      </w:pPr>
      <w:r>
        <w:t>Para a vigência 2025-2027, os pleitos da Região Sul, conforme tabela de escalonamento (Resolução CIB/MT Nº 569/2025), contemplaram a solicitação de recursos financeiros para os municípios de Campo Verde, Primavera do Leste e Rondonópolis. Entretanto, o município de Alto Araguaia, por meio de estratégia de</w:t>
      </w:r>
      <w:r>
        <w:rPr>
          <w:spacing w:val="-3"/>
        </w:rPr>
        <w:t xml:space="preserve"> </w:t>
      </w:r>
      <w:r>
        <w:t>mobilização</w:t>
      </w:r>
      <w:r>
        <w:rPr>
          <w:spacing w:val="-1"/>
        </w:rPr>
        <w:t xml:space="preserve"> </w:t>
      </w:r>
      <w:r>
        <w:t>institucional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junto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instâncias</w:t>
      </w:r>
      <w:r>
        <w:rPr>
          <w:spacing w:val="-3"/>
        </w:rPr>
        <w:t xml:space="preserve"> </w:t>
      </w:r>
      <w:r>
        <w:t>decisórias,</w:t>
      </w:r>
      <w:r>
        <w:rPr>
          <w:spacing w:val="-1"/>
        </w:rPr>
        <w:t xml:space="preserve"> </w:t>
      </w:r>
      <w:r>
        <w:t>tem</w:t>
      </w:r>
      <w:r>
        <w:rPr>
          <w:spacing w:val="-2"/>
        </w:rPr>
        <w:t xml:space="preserve"> </w:t>
      </w:r>
      <w:r>
        <w:t>articulado recursos via emenda parlamentar para à construção da estrutura física do Centro Especializado em Reabilitação.</w:t>
      </w:r>
    </w:p>
    <w:p w14:paraId="2937A833" w14:textId="77777777" w:rsidR="00B07BDA" w:rsidRDefault="00000000">
      <w:pPr>
        <w:pStyle w:val="Corpodetexto"/>
        <w:spacing w:before="241" w:line="276" w:lineRule="auto"/>
        <w:ind w:right="137"/>
      </w:pPr>
      <w:r>
        <w:t>Paralelamente, a gestão municipal vem desenvolvendo processos de articulação</w:t>
      </w:r>
      <w:r>
        <w:rPr>
          <w:spacing w:val="-5"/>
        </w:rPr>
        <w:t xml:space="preserve"> </w:t>
      </w:r>
      <w:r>
        <w:t>junto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Condutor</w:t>
      </w:r>
      <w:r>
        <w:rPr>
          <w:spacing w:val="-5"/>
        </w:rPr>
        <w:t xml:space="preserve"> </w:t>
      </w:r>
      <w:r>
        <w:t>Estadual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Cuidados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Pessoa</w:t>
      </w:r>
      <w:r>
        <w:rPr>
          <w:spacing w:val="-6"/>
        </w:rPr>
        <w:t xml:space="preserve"> </w:t>
      </w:r>
      <w:r>
        <w:t>com Deficiência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colegiado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Região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Sul,</w:t>
      </w:r>
      <w:r>
        <w:rPr>
          <w:spacing w:val="-9"/>
        </w:rPr>
        <w:t xml:space="preserve"> </w:t>
      </w:r>
      <w:r>
        <w:t>visando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inclusão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pleito</w:t>
      </w:r>
      <w:r>
        <w:rPr>
          <w:spacing w:val="-9"/>
        </w:rPr>
        <w:t xml:space="preserve"> </w:t>
      </w:r>
      <w:r>
        <w:t>de habilitação do serviço no Plano Estadual da RCPD vigente, considerando que a efetiva integração à Rede de Cuidados à Pessoa com Deficiência pressupõe pactuação regional e validação junto às instâncias estaduais de governança da política de reabilitação.</w:t>
      </w:r>
    </w:p>
    <w:p w14:paraId="573C841E" w14:textId="77777777" w:rsidR="00B07BDA" w:rsidRDefault="00B07BDA">
      <w:pPr>
        <w:pStyle w:val="Corpodetexto"/>
        <w:ind w:left="0" w:firstLine="0"/>
        <w:jc w:val="left"/>
      </w:pPr>
    </w:p>
    <w:p w14:paraId="47A559B3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71" w:name="7.3._CENTRO_DE_ATENÇÃO_PSICOSSOCIAL_–_CA"/>
      <w:bookmarkStart w:id="72" w:name="_bookmark63"/>
      <w:bookmarkEnd w:id="71"/>
      <w:bookmarkEnd w:id="72"/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ATENÇÃO</w:t>
      </w:r>
      <w:r>
        <w:rPr>
          <w:spacing w:val="-5"/>
        </w:rPr>
        <w:t xml:space="preserve"> </w:t>
      </w:r>
      <w:r>
        <w:t>PSICOSSOCIAL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CAPS</w:t>
      </w:r>
    </w:p>
    <w:p w14:paraId="2D6F09F6" w14:textId="77777777" w:rsidR="00B07BDA" w:rsidRDefault="00000000">
      <w:pPr>
        <w:pStyle w:val="Corpodetexto"/>
        <w:spacing w:before="295" w:line="276" w:lineRule="auto"/>
        <w:ind w:right="138"/>
      </w:pPr>
      <w:r>
        <w:t>No cenário nacional, a saúde mental consolidou-se como uma demanda prioritária na atenção à saúde. Sob essa ótica, o Estado e os municípios de Mato Grosso</w:t>
      </w:r>
      <w:r>
        <w:rPr>
          <w:spacing w:val="-17"/>
        </w:rPr>
        <w:t xml:space="preserve"> </w:t>
      </w:r>
      <w:r>
        <w:t>têm</w:t>
      </w:r>
      <w:r>
        <w:rPr>
          <w:spacing w:val="-16"/>
        </w:rPr>
        <w:t xml:space="preserve"> </w:t>
      </w:r>
      <w:r>
        <w:t>reforçado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necessidade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expansão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oferta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serviços,</w:t>
      </w:r>
      <w:r>
        <w:rPr>
          <w:spacing w:val="-16"/>
        </w:rPr>
        <w:t xml:space="preserve"> </w:t>
      </w:r>
      <w:r>
        <w:t>com</w:t>
      </w:r>
      <w:r>
        <w:rPr>
          <w:spacing w:val="-17"/>
        </w:rPr>
        <w:t xml:space="preserve"> </w:t>
      </w:r>
      <w:r>
        <w:t>ênfase na Rede de Atenção Psicossocial.</w:t>
      </w:r>
    </w:p>
    <w:p w14:paraId="17DDE55B" w14:textId="77777777" w:rsidR="00B07BDA" w:rsidRDefault="00000000">
      <w:pPr>
        <w:pStyle w:val="Corpodetexto"/>
        <w:spacing w:before="241" w:line="276" w:lineRule="auto"/>
        <w:ind w:right="138"/>
      </w:pPr>
      <w:r>
        <w:t>A</w:t>
      </w:r>
      <w:r>
        <w:rPr>
          <w:spacing w:val="-17"/>
        </w:rPr>
        <w:t xml:space="preserve"> </w:t>
      </w:r>
      <w:r>
        <w:t>escassez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serviços</w:t>
      </w:r>
      <w:r>
        <w:rPr>
          <w:spacing w:val="-16"/>
        </w:rPr>
        <w:t xml:space="preserve"> </w:t>
      </w:r>
      <w:r>
        <w:t>especializados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modo</w:t>
      </w:r>
      <w:r>
        <w:rPr>
          <w:spacing w:val="-17"/>
        </w:rPr>
        <w:t xml:space="preserve"> </w:t>
      </w:r>
      <w:r>
        <w:t>geral,</w:t>
      </w:r>
      <w:r>
        <w:rPr>
          <w:spacing w:val="-16"/>
        </w:rPr>
        <w:t xml:space="preserve"> </w:t>
      </w:r>
      <w:r>
        <w:t>obriga</w:t>
      </w:r>
      <w:r>
        <w:rPr>
          <w:spacing w:val="-16"/>
        </w:rPr>
        <w:t xml:space="preserve"> </w:t>
      </w:r>
      <w:r>
        <w:t>muitos</w:t>
      </w:r>
      <w:r>
        <w:rPr>
          <w:spacing w:val="-17"/>
        </w:rPr>
        <w:t xml:space="preserve"> </w:t>
      </w:r>
      <w:r>
        <w:t>usuários a buscarem assistência em outras cidades, gerando transtornos logísticos e impacto financeiro tanto para as famílias quanto para o sistema de saúde dos municípios.</w:t>
      </w:r>
      <w:r>
        <w:rPr>
          <w:spacing w:val="-3"/>
        </w:rPr>
        <w:t xml:space="preserve"> </w:t>
      </w:r>
      <w:r>
        <w:t>Além</w:t>
      </w:r>
      <w:r>
        <w:rPr>
          <w:spacing w:val="-4"/>
        </w:rPr>
        <w:t xml:space="preserve"> </w:t>
      </w:r>
      <w:r>
        <w:t>disso,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lacuna</w:t>
      </w:r>
      <w:r>
        <w:rPr>
          <w:spacing w:val="-3"/>
        </w:rPr>
        <w:t xml:space="preserve"> </w:t>
      </w:r>
      <w:r>
        <w:t>resulta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sobrecarrega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atenção</w:t>
      </w:r>
      <w:r>
        <w:rPr>
          <w:spacing w:val="-2"/>
        </w:rPr>
        <w:t xml:space="preserve"> </w:t>
      </w:r>
      <w:r>
        <w:t>primária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 rede hospitalar, inviabilizando o acompanhamento contínuo dos pacientes.</w:t>
      </w:r>
    </w:p>
    <w:p w14:paraId="36B4965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8F98AD6" w14:textId="77777777" w:rsidR="00B07BDA" w:rsidRDefault="00B07BDA">
      <w:pPr>
        <w:pStyle w:val="Corpodetexto"/>
        <w:ind w:left="0" w:firstLine="0"/>
        <w:jc w:val="left"/>
      </w:pPr>
    </w:p>
    <w:p w14:paraId="285002CB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2087F16D" w14:textId="77777777" w:rsidR="00B07BDA" w:rsidRDefault="00000000">
      <w:pPr>
        <w:pStyle w:val="Corpodetexto"/>
        <w:spacing w:line="276" w:lineRule="auto"/>
        <w:ind w:right="137"/>
      </w:pPr>
      <w:r>
        <w:t>Diante disso, a gestão da saúde de Alto Araguaia tem trabalhado na articulação institucional e na garantia da viabilidade financeira para as ações de cuidado à saúde mental. O sucesso dessa iniciativa viabilizará a futura construção do CAPS I e a abertura do serviço no município.</w:t>
      </w:r>
    </w:p>
    <w:p w14:paraId="1A45A79C" w14:textId="77777777" w:rsidR="00B07BDA" w:rsidRDefault="00000000">
      <w:pPr>
        <w:pStyle w:val="Corpodetexto"/>
        <w:spacing w:before="238" w:line="276" w:lineRule="auto"/>
        <w:ind w:right="135"/>
      </w:pPr>
      <w:r>
        <w:t>O processo teve sua fundamentação institucional consolidada inicialmente pela</w:t>
      </w:r>
      <w:r>
        <w:rPr>
          <w:spacing w:val="-9"/>
        </w:rPr>
        <w:t xml:space="preserve"> </w:t>
      </w:r>
      <w:r>
        <w:t>Indicação</w:t>
      </w:r>
      <w:r>
        <w:rPr>
          <w:spacing w:val="-9"/>
        </w:rPr>
        <w:t xml:space="preserve"> </w:t>
      </w:r>
      <w:r>
        <w:t>nº</w:t>
      </w:r>
      <w:r>
        <w:rPr>
          <w:spacing w:val="-10"/>
        </w:rPr>
        <w:t xml:space="preserve"> </w:t>
      </w:r>
      <w:r>
        <w:t>136/2025,</w:t>
      </w:r>
      <w:r>
        <w:rPr>
          <w:spacing w:val="-9"/>
        </w:rPr>
        <w:t xml:space="preserve"> </w:t>
      </w:r>
      <w:r>
        <w:t>aprovada</w:t>
      </w:r>
      <w:r>
        <w:rPr>
          <w:spacing w:val="-9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Câmara</w:t>
      </w:r>
      <w:r>
        <w:rPr>
          <w:spacing w:val="-9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Araguaia</w:t>
      </w:r>
      <w:r>
        <w:rPr>
          <w:spacing w:val="-9"/>
        </w:rPr>
        <w:t xml:space="preserve"> </w:t>
      </w:r>
      <w:r>
        <w:t>em 13 de outubro de 2025, que apontou ao Poder Executivo a necessidade urgente de implantação do CAPS, reconhecendo que cidadãos em sofrimento mental ou em situação de dependência química precisam se deslocar a outros municípios para acessar tratamento especializado, o que agrava o sofrimento e compromete a continuidade do cuidado.</w:t>
      </w:r>
    </w:p>
    <w:p w14:paraId="7D3BCA4F" w14:textId="77777777" w:rsidR="00B07BDA" w:rsidRDefault="00000000">
      <w:pPr>
        <w:pStyle w:val="Corpodetexto"/>
        <w:spacing w:before="241" w:line="276" w:lineRule="auto"/>
        <w:ind w:right="139"/>
      </w:pPr>
      <w:r>
        <w:t>A resposta institucional à demanda legislativa e social foi estruturada mediante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elaboração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Proposta</w:t>
      </w:r>
      <w:r>
        <w:rPr>
          <w:spacing w:val="-14"/>
        </w:rPr>
        <w:t xml:space="preserve"> </w:t>
      </w:r>
      <w:r>
        <w:t>nº</w:t>
      </w:r>
      <w:r>
        <w:rPr>
          <w:spacing w:val="-14"/>
        </w:rPr>
        <w:t xml:space="preserve"> </w:t>
      </w:r>
      <w:r>
        <w:t>36000004618/2025,</w:t>
      </w:r>
      <w:r>
        <w:rPr>
          <w:spacing w:val="-13"/>
        </w:rPr>
        <w:t xml:space="preserve"> </w:t>
      </w:r>
      <w:r>
        <w:t>submetida</w:t>
      </w:r>
      <w:r>
        <w:rPr>
          <w:spacing w:val="-14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processo seletivo do</w:t>
      </w:r>
      <w:r>
        <w:rPr>
          <w:spacing w:val="-1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Aceleração</w:t>
      </w:r>
      <w:r>
        <w:rPr>
          <w:spacing w:val="-1"/>
        </w:rPr>
        <w:t xml:space="preserve"> </w:t>
      </w:r>
      <w:r>
        <w:t>do Crescimento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modalidade</w:t>
      </w:r>
      <w:r>
        <w:rPr>
          <w:spacing w:val="-3"/>
        </w:rPr>
        <w:t xml:space="preserve"> </w:t>
      </w:r>
      <w:r>
        <w:t xml:space="preserve">Saúde (Novo PAC Saúde 2025), instituído pela Portaria GM/MS nº 6.640, de 20 de fevereiro de </w:t>
      </w:r>
      <w:r>
        <w:rPr>
          <w:spacing w:val="-2"/>
        </w:rPr>
        <w:t>2025.</w:t>
      </w:r>
    </w:p>
    <w:p w14:paraId="79CD3334" w14:textId="77777777" w:rsidR="00B07BDA" w:rsidRDefault="00000000">
      <w:pPr>
        <w:pStyle w:val="Corpodetexto"/>
        <w:spacing w:before="240" w:line="276" w:lineRule="auto"/>
        <w:ind w:right="135"/>
      </w:pPr>
      <w:r>
        <w:t>A proposta obteve parecer favorável do Escritório Regional de Saúde de Rondonópolis</w:t>
      </w:r>
      <w:r>
        <w:rPr>
          <w:spacing w:val="-4"/>
        </w:rPr>
        <w:t xml:space="preserve"> </w:t>
      </w:r>
      <w:r>
        <w:t>(Parecer nº</w:t>
      </w:r>
      <w:r>
        <w:rPr>
          <w:spacing w:val="-4"/>
        </w:rPr>
        <w:t xml:space="preserve"> </w:t>
      </w:r>
      <w:r>
        <w:t>02/2025)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Coordenadoria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Organização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Redes de</w:t>
      </w:r>
      <w:r>
        <w:rPr>
          <w:spacing w:val="-17"/>
        </w:rPr>
        <w:t xml:space="preserve"> </w:t>
      </w:r>
      <w:r>
        <w:t>Atenção</w:t>
      </w:r>
      <w:r>
        <w:rPr>
          <w:spacing w:val="-16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SES/MT</w:t>
      </w:r>
      <w:r>
        <w:rPr>
          <w:spacing w:val="-16"/>
        </w:rPr>
        <w:t xml:space="preserve"> </w:t>
      </w:r>
      <w:r>
        <w:t>(Manifestação</w:t>
      </w:r>
      <w:r>
        <w:rPr>
          <w:spacing w:val="-17"/>
        </w:rPr>
        <w:t xml:space="preserve"> </w:t>
      </w:r>
      <w:r>
        <w:t>Técnica</w:t>
      </w:r>
      <w:r>
        <w:rPr>
          <w:spacing w:val="-16"/>
        </w:rPr>
        <w:t xml:space="preserve"> </w:t>
      </w:r>
      <w:r>
        <w:t>nº</w:t>
      </w:r>
      <w:r>
        <w:rPr>
          <w:spacing w:val="-16"/>
        </w:rPr>
        <w:t xml:space="preserve"> </w:t>
      </w:r>
      <w:r>
        <w:t>01634/2025/CORAS/SES), sendo aprovada pela Comissão Intergestores Regional Sul Mato-Grossense por meio da Proposição Operacional CIR-SUL/MT nº 02, de 14 de março de 2025.</w:t>
      </w:r>
    </w:p>
    <w:p w14:paraId="5032517E" w14:textId="77777777" w:rsidR="00B07BDA" w:rsidRDefault="00000000">
      <w:pPr>
        <w:pStyle w:val="Corpodetexto"/>
        <w:spacing w:before="241" w:line="276" w:lineRule="auto"/>
        <w:ind w:right="137"/>
      </w:pPr>
      <w:r>
        <w:t>A pactuação regional foi referendada em âmbito estadual pela Resolução CIB/MT nº 93, de 21 de março de 2025, que aprovou formalmente a Proposta nº 36000004618/2025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Construção de</w:t>
      </w:r>
      <w:r>
        <w:rPr>
          <w:spacing w:val="-2"/>
        </w:rPr>
        <w:t xml:space="preserve"> </w:t>
      </w:r>
      <w:r>
        <w:t>Centro de</w:t>
      </w:r>
      <w:r>
        <w:rPr>
          <w:spacing w:val="-2"/>
        </w:rPr>
        <w:t xml:space="preserve"> </w:t>
      </w:r>
      <w:r>
        <w:t>Atenção Psicossocial</w:t>
      </w:r>
      <w:r>
        <w:rPr>
          <w:spacing w:val="-2"/>
        </w:rPr>
        <w:t xml:space="preserve"> </w:t>
      </w:r>
      <w:r>
        <w:t>(CAPS</w:t>
      </w:r>
      <w:r>
        <w:rPr>
          <w:spacing w:val="-1"/>
        </w:rPr>
        <w:t xml:space="preserve"> </w:t>
      </w:r>
      <w:r>
        <w:t>I) no</w:t>
      </w:r>
      <w:r>
        <w:rPr>
          <w:spacing w:val="-10"/>
        </w:rPr>
        <w:t xml:space="preserve"> </w:t>
      </w:r>
      <w:r>
        <w:t>município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Alto</w:t>
      </w:r>
      <w:r>
        <w:rPr>
          <w:spacing w:val="-10"/>
        </w:rPr>
        <w:t xml:space="preserve"> </w:t>
      </w:r>
      <w:r>
        <w:t>Araguaia,</w:t>
      </w:r>
      <w:r>
        <w:rPr>
          <w:spacing w:val="-10"/>
        </w:rPr>
        <w:t xml:space="preserve"> </w:t>
      </w:r>
      <w:r>
        <w:t>demonstrando</w:t>
      </w:r>
      <w:r>
        <w:rPr>
          <w:spacing w:val="-12"/>
        </w:rPr>
        <w:t xml:space="preserve"> </w:t>
      </w:r>
      <w:r>
        <w:t>alinhamento</w:t>
      </w:r>
      <w:r>
        <w:rPr>
          <w:spacing w:val="-10"/>
        </w:rPr>
        <w:t xml:space="preserve"> </w:t>
      </w:r>
      <w:r>
        <w:t>técnico,</w:t>
      </w:r>
      <w:r>
        <w:rPr>
          <w:spacing w:val="-10"/>
        </w:rPr>
        <w:t xml:space="preserve"> </w:t>
      </w:r>
      <w:r>
        <w:t>institucional</w:t>
      </w:r>
      <w:r>
        <w:rPr>
          <w:spacing w:val="-11"/>
        </w:rPr>
        <w:t xml:space="preserve"> </w:t>
      </w:r>
      <w:r>
        <w:t>e normativo da proposta municipal aos requisitos estabelecidos pela Portaria do Novo PAC.</w:t>
      </w:r>
    </w:p>
    <w:p w14:paraId="356D358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9AA4A77" w14:textId="77777777" w:rsidR="00B07BDA" w:rsidRDefault="00B07BDA">
      <w:pPr>
        <w:pStyle w:val="Corpodetexto"/>
        <w:ind w:left="0" w:firstLine="0"/>
        <w:jc w:val="left"/>
      </w:pPr>
    </w:p>
    <w:p w14:paraId="54F77E56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35B6918B" w14:textId="77777777" w:rsidR="00B07BDA" w:rsidRDefault="00000000">
      <w:pPr>
        <w:pStyle w:val="Corpodetexto"/>
        <w:spacing w:line="276" w:lineRule="auto"/>
        <w:ind w:right="135"/>
      </w:pPr>
      <w:r>
        <w:t>A</w:t>
      </w:r>
      <w:r>
        <w:rPr>
          <w:spacing w:val="-3"/>
        </w:rPr>
        <w:t xml:space="preserve"> </w:t>
      </w:r>
      <w:r>
        <w:t>aprovação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instâncias</w:t>
      </w:r>
      <w:r>
        <w:rPr>
          <w:spacing w:val="-5"/>
        </w:rPr>
        <w:t xml:space="preserve"> </w:t>
      </w:r>
      <w:r>
        <w:t>regionais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estaduais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pactuação configurou-se como pré-requisito indispensável para participação no processo seletivo no âmbito do Programa de Aceleração do Crescimento 2025, atestando que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encontra</w:t>
      </w:r>
      <w:r>
        <w:rPr>
          <w:spacing w:val="-11"/>
        </w:rPr>
        <w:t xml:space="preserve"> </w:t>
      </w:r>
      <w:r>
        <w:t>tecnicamente</w:t>
      </w:r>
      <w:r>
        <w:rPr>
          <w:spacing w:val="-12"/>
        </w:rPr>
        <w:t xml:space="preserve"> </w:t>
      </w:r>
      <w:r>
        <w:t>habilitado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implantação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serviço. Contudo, apesar de atender aos requisitos técnicos, a proposta não foi contemplada</w:t>
      </w:r>
      <w:r>
        <w:rPr>
          <w:spacing w:val="-15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destinação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recursos</w:t>
      </w:r>
      <w:r>
        <w:rPr>
          <w:spacing w:val="-16"/>
        </w:rPr>
        <w:t xml:space="preserve"> </w:t>
      </w:r>
      <w:r>
        <w:t>federais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construção</w:t>
      </w:r>
      <w:r>
        <w:rPr>
          <w:spacing w:val="-14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estrutura física, em função dos critérios de priorização e das limitações orçamentárias aplicadas ao ciclo 2025 do PAC.</w:t>
      </w:r>
    </w:p>
    <w:p w14:paraId="37FA5557" w14:textId="77777777" w:rsidR="00B07BDA" w:rsidRDefault="00000000">
      <w:pPr>
        <w:pStyle w:val="Corpodetexto"/>
        <w:spacing w:before="238" w:line="276" w:lineRule="auto"/>
        <w:ind w:right="137"/>
      </w:pPr>
      <w:r>
        <w:t>A não seleção no referido processo não configurou impedimento técnico ou</w:t>
      </w:r>
      <w:r>
        <w:rPr>
          <w:spacing w:val="-6"/>
        </w:rPr>
        <w:t xml:space="preserve"> </w:t>
      </w:r>
      <w:r>
        <w:t>normativo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implantação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Centro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Atenção</w:t>
      </w:r>
      <w:r>
        <w:rPr>
          <w:spacing w:val="-6"/>
        </w:rPr>
        <w:t xml:space="preserve"> </w:t>
      </w:r>
      <w:r>
        <w:t>Psicossocial,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 habilitação obtida junto às instâncias colegiadas de governança do SUS validou a pertinência e a conformidade da proposta.</w:t>
      </w:r>
    </w:p>
    <w:p w14:paraId="19A8CE43" w14:textId="77777777" w:rsidR="00B07BDA" w:rsidRDefault="00000000">
      <w:pPr>
        <w:pStyle w:val="Corpodetexto"/>
        <w:spacing w:before="241" w:line="276" w:lineRule="auto"/>
        <w:ind w:right="136" w:firstLine="772"/>
      </w:pPr>
      <w:r>
        <w:t>Nesse sentido, a gestão municipal tem avançado na mobilização para captação de recursos alternativos, incluindo articulação junto ao poder legislativo para</w:t>
      </w:r>
      <w:r>
        <w:rPr>
          <w:spacing w:val="-4"/>
        </w:rPr>
        <w:t xml:space="preserve"> </w:t>
      </w:r>
      <w:r>
        <w:t>destinação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emendas</w:t>
      </w:r>
      <w:r>
        <w:rPr>
          <w:spacing w:val="-5"/>
        </w:rPr>
        <w:t xml:space="preserve"> </w:t>
      </w:r>
      <w:r>
        <w:t>parlamentares,</w:t>
      </w:r>
      <w:r>
        <w:rPr>
          <w:spacing w:val="-1"/>
        </w:rPr>
        <w:t xml:space="preserve"> </w:t>
      </w:r>
      <w:r>
        <w:t>busca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cofinanciamento</w:t>
      </w:r>
      <w:r>
        <w:rPr>
          <w:spacing w:val="-3"/>
        </w:rPr>
        <w:t xml:space="preserve"> </w:t>
      </w:r>
      <w:r>
        <w:t>estadual</w:t>
      </w:r>
      <w:r>
        <w:rPr>
          <w:spacing w:val="-5"/>
        </w:rPr>
        <w:t xml:space="preserve"> </w:t>
      </w:r>
      <w:r>
        <w:t>e análise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fontes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financiamento</w:t>
      </w:r>
      <w:r>
        <w:rPr>
          <w:spacing w:val="-6"/>
        </w:rPr>
        <w:t xml:space="preserve"> </w:t>
      </w:r>
      <w:r>
        <w:t>aplicáveis,</w:t>
      </w:r>
      <w:r>
        <w:rPr>
          <w:spacing w:val="-6"/>
        </w:rPr>
        <w:t xml:space="preserve"> </w:t>
      </w:r>
      <w:r>
        <w:t>demonstrando</w:t>
      </w:r>
      <w:r>
        <w:rPr>
          <w:spacing w:val="-6"/>
        </w:rPr>
        <w:t xml:space="preserve"> </w:t>
      </w:r>
      <w:r>
        <w:t>compromisso com a efetiva oferta assistencial no território municipal.</w:t>
      </w:r>
    </w:p>
    <w:p w14:paraId="7BFDAA24" w14:textId="77777777" w:rsidR="00B07BDA" w:rsidRDefault="00000000">
      <w:pPr>
        <w:pStyle w:val="Corpodetexto"/>
        <w:spacing w:before="240" w:line="276" w:lineRule="auto"/>
        <w:ind w:right="139"/>
      </w:pPr>
      <w:r>
        <w:t>O CAPS, enquanto dispositivo estratégico da RAPS, oferecerá atendimento multidisciplinar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integrado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sofrimento</w:t>
      </w:r>
      <w:r>
        <w:rPr>
          <w:spacing w:val="-11"/>
        </w:rPr>
        <w:t xml:space="preserve"> </w:t>
      </w:r>
      <w:r>
        <w:t>psíquico</w:t>
      </w:r>
      <w:r>
        <w:rPr>
          <w:spacing w:val="-11"/>
        </w:rPr>
        <w:t xml:space="preserve"> </w:t>
      </w:r>
      <w:r>
        <w:t>grave,</w:t>
      </w:r>
      <w:r>
        <w:rPr>
          <w:spacing w:val="-11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ações de prevenção, tratamento, reabilitação psicossocial e reinserção social.</w:t>
      </w:r>
    </w:p>
    <w:p w14:paraId="4D75240F" w14:textId="77777777" w:rsidR="00B07BDA" w:rsidRDefault="00000000">
      <w:pPr>
        <w:pStyle w:val="Corpodetexto"/>
        <w:spacing w:before="240" w:line="276" w:lineRule="auto"/>
        <w:ind w:right="137"/>
      </w:pPr>
      <w:r>
        <w:t>Sua</w:t>
      </w:r>
      <w:r>
        <w:rPr>
          <w:spacing w:val="-10"/>
        </w:rPr>
        <w:t xml:space="preserve"> </w:t>
      </w:r>
      <w:r>
        <w:t>operação</w:t>
      </w:r>
      <w:r>
        <w:rPr>
          <w:spacing w:val="-10"/>
        </w:rPr>
        <w:t xml:space="preserve"> </w:t>
      </w:r>
      <w:r>
        <w:t>reduzirá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pressão</w:t>
      </w:r>
      <w:r>
        <w:rPr>
          <w:spacing w:val="-7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hospitalares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 xml:space="preserve">urgência, diminuirá o número de internações psiquiátricas e fortalecerá o cuidado comunitário em saúde mental, em consonância com as diretrizes da Política Nacional de Saúde Mental e do Plano Estadual de Saúde 2024–2027 de Mato </w:t>
      </w:r>
      <w:r>
        <w:rPr>
          <w:spacing w:val="-2"/>
        </w:rPr>
        <w:t>Grosso.</w:t>
      </w:r>
    </w:p>
    <w:p w14:paraId="21F52C64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5B4C31B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73" w:name="8._produção_de_serviços"/>
      <w:bookmarkStart w:id="74" w:name="_bookmark64"/>
      <w:bookmarkEnd w:id="73"/>
      <w:bookmarkEnd w:id="74"/>
      <w:r>
        <w:lastRenderedPageBreak/>
        <w:t>PRODUÇÃO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SERVIÇOS</w:t>
      </w:r>
    </w:p>
    <w:p w14:paraId="12ADC74A" w14:textId="77777777" w:rsidR="00B07BDA" w:rsidRDefault="00000000">
      <w:pPr>
        <w:pStyle w:val="Corpodetexto"/>
        <w:spacing w:before="295" w:line="276" w:lineRule="auto"/>
        <w:ind w:right="135"/>
      </w:pPr>
      <w:r>
        <w:t>A produção dos serviços, no âmbito do SUS, compreende o conjunto de atendimentos,</w:t>
      </w:r>
      <w:r>
        <w:rPr>
          <w:spacing w:val="-3"/>
        </w:rPr>
        <w:t xml:space="preserve"> </w:t>
      </w:r>
      <w:r>
        <w:t>exames, cirurgias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procedimentos</w:t>
      </w:r>
      <w:r>
        <w:rPr>
          <w:spacing w:val="-4"/>
        </w:rPr>
        <w:t xml:space="preserve"> </w:t>
      </w:r>
      <w:r>
        <w:t>realizados</w:t>
      </w:r>
      <w:r>
        <w:rPr>
          <w:spacing w:val="-4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em um determinado período e local. Todo esse volume de trabalho é registrado nos Sistemas de Informação em Saúde oficiais vinculados ao Ministério da Saúde, permitindo o monitoramento contínuo e o planejamento das ações nos municípios, estados e pela união.</w:t>
      </w:r>
    </w:p>
    <w:p w14:paraId="2FC32B9D" w14:textId="77777777" w:rsidR="00B07BDA" w:rsidRDefault="00000000">
      <w:pPr>
        <w:pStyle w:val="Corpodetexto"/>
        <w:spacing w:before="240" w:line="276" w:lineRule="auto"/>
        <w:ind w:right="138"/>
      </w:pPr>
      <w:r>
        <w:t>Além de mapear a realidade assistencial, o registro correto e no prazo dessas informações é estratégico, pois em alguns casos condiciona o repasse de recursos financeiros à fidedignidade dos dados enviados. Desse modo, falhas ou ausências impactam diretamente o custeio dos serviços.</w:t>
      </w:r>
    </w:p>
    <w:p w14:paraId="6D6CF5AE" w14:textId="77777777" w:rsidR="00B07BDA" w:rsidRDefault="00000000">
      <w:pPr>
        <w:pStyle w:val="Corpodetexto"/>
        <w:spacing w:before="241" w:line="276" w:lineRule="auto"/>
        <w:ind w:right="137"/>
      </w:pPr>
      <w:r>
        <w:t>O cofinanciamento é dividido por complexidade e monitorado por ferramentas específicas: Atenção Primária (e-SUS), Informações Ambulatoriais (SIA/SUS), Informações Hospitalares (SIH/SUS). Portanto, manter os sistemas atualizados é fundamental para garantir a sustentabilidade financeira e a continuidade das ações de saúde no município.</w:t>
      </w:r>
    </w:p>
    <w:p w14:paraId="081A17A4" w14:textId="77777777" w:rsidR="00B07BDA" w:rsidRDefault="00000000">
      <w:pPr>
        <w:pStyle w:val="Corpodetexto"/>
        <w:spacing w:before="238" w:line="276" w:lineRule="auto"/>
        <w:ind w:right="135"/>
      </w:pPr>
      <w:r>
        <w:t>A análise do desempenho da rede de saúde de Alto Araguaia entre 2021 e 2024</w:t>
      </w:r>
      <w:r>
        <w:rPr>
          <w:spacing w:val="-17"/>
        </w:rPr>
        <w:t xml:space="preserve"> </w:t>
      </w:r>
      <w:r>
        <w:t>revela</w:t>
      </w:r>
      <w:r>
        <w:rPr>
          <w:spacing w:val="-16"/>
        </w:rPr>
        <w:t xml:space="preserve"> </w:t>
      </w:r>
      <w:r>
        <w:t>um</w:t>
      </w:r>
      <w:r>
        <w:rPr>
          <w:spacing w:val="-17"/>
        </w:rPr>
        <w:t xml:space="preserve"> </w:t>
      </w:r>
      <w:r>
        <w:t>amadurecimento</w:t>
      </w:r>
      <w:r>
        <w:rPr>
          <w:spacing w:val="-15"/>
        </w:rPr>
        <w:t xml:space="preserve"> </w:t>
      </w:r>
      <w:r>
        <w:t>estratégico</w:t>
      </w:r>
      <w:r>
        <w:rPr>
          <w:spacing w:val="-13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gestão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Único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Saúde local, com reflexos diretos na organização da assistência e na capacidade de monitoramento das ações.</w:t>
      </w:r>
    </w:p>
    <w:p w14:paraId="6C0992C4" w14:textId="77777777" w:rsidR="00B07BDA" w:rsidRDefault="00B07BDA">
      <w:pPr>
        <w:pStyle w:val="Corpodetexto"/>
        <w:ind w:left="0" w:firstLine="0"/>
        <w:jc w:val="left"/>
      </w:pPr>
    </w:p>
    <w:p w14:paraId="46505F24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75" w:name="8.1._Produção_da_atenção_primária_a_saúd"/>
      <w:bookmarkStart w:id="76" w:name="_bookmark65"/>
      <w:bookmarkEnd w:id="75"/>
      <w:bookmarkEnd w:id="76"/>
      <w:r>
        <w:t>PRODUÇÃO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ATENÇÃO</w:t>
      </w:r>
      <w:r>
        <w:rPr>
          <w:spacing w:val="-4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SAÚDE</w:t>
      </w:r>
    </w:p>
    <w:p w14:paraId="145EBE53" w14:textId="77777777" w:rsidR="00B07BDA" w:rsidRDefault="00000000">
      <w:pPr>
        <w:pStyle w:val="Corpodetexto"/>
        <w:spacing w:before="298" w:line="276" w:lineRule="auto"/>
        <w:ind w:right="137"/>
      </w:pPr>
      <w:r>
        <w:t>No âmbito da produção da atenção primária à saúde, observa-se uma trajetória de expansão consistente, especialmente nos atendimentos individuais, que saltaram de 29.518 em 2021 para um patamar superior a 42.000 em 2024, evidenciando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fortalecimento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porta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entrada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sistema.</w:t>
      </w:r>
      <w:r>
        <w:rPr>
          <w:spacing w:val="-3"/>
        </w:rPr>
        <w:t xml:space="preserve"> </w:t>
      </w:r>
      <w:r>
        <w:t>Esse</w:t>
      </w:r>
      <w:r>
        <w:rPr>
          <w:spacing w:val="-4"/>
        </w:rPr>
        <w:t xml:space="preserve"> </w:t>
      </w:r>
      <w:r>
        <w:t>incremento</w:t>
      </w:r>
      <w:r>
        <w:rPr>
          <w:spacing w:val="-2"/>
        </w:rPr>
        <w:t xml:space="preserve"> </w:t>
      </w:r>
      <w:r>
        <w:t>é acompanhado por uma evolução notável na assistência odontológica, que mais que dobrou sua produtividade no período, atingindo 6.121 atendimentos no último ano analisado.</w:t>
      </w:r>
    </w:p>
    <w:p w14:paraId="11B82C4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18672A2" w14:textId="77777777" w:rsidR="00B07BDA" w:rsidRDefault="00000000">
      <w:pPr>
        <w:pStyle w:val="Corpodetexto"/>
        <w:spacing w:before="118" w:line="276" w:lineRule="auto"/>
        <w:ind w:right="139"/>
      </w:pPr>
      <w:r>
        <w:lastRenderedPageBreak/>
        <w:t>Do</w:t>
      </w:r>
      <w:r>
        <w:rPr>
          <w:spacing w:val="-15"/>
        </w:rPr>
        <w:t xml:space="preserve"> </w:t>
      </w:r>
      <w:r>
        <w:t>ponto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vista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gestão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planejamento,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dado</w:t>
      </w:r>
      <w:r>
        <w:rPr>
          <w:spacing w:val="-15"/>
        </w:rPr>
        <w:t xml:space="preserve"> </w:t>
      </w:r>
      <w:r>
        <w:t>mais</w:t>
      </w:r>
      <w:r>
        <w:rPr>
          <w:spacing w:val="-17"/>
        </w:rPr>
        <w:t xml:space="preserve"> </w:t>
      </w:r>
      <w:r>
        <w:t>impactante</w:t>
      </w:r>
      <w:r>
        <w:rPr>
          <w:spacing w:val="-16"/>
        </w:rPr>
        <w:t xml:space="preserve"> </w:t>
      </w:r>
      <w:r>
        <w:t>reside nas</w:t>
      </w:r>
      <w:r>
        <w:rPr>
          <w:spacing w:val="-17"/>
        </w:rPr>
        <w:t xml:space="preserve"> </w:t>
      </w:r>
      <w:r>
        <w:t>visitas</w:t>
      </w:r>
      <w:r>
        <w:rPr>
          <w:spacing w:val="-16"/>
        </w:rPr>
        <w:t xml:space="preserve"> </w:t>
      </w:r>
      <w:r>
        <w:t>domiciliares;</w:t>
      </w:r>
      <w:r>
        <w:rPr>
          <w:spacing w:val="-17"/>
        </w:rPr>
        <w:t xml:space="preserve"> </w:t>
      </w:r>
      <w:r>
        <w:t>após</w:t>
      </w:r>
      <w:r>
        <w:rPr>
          <w:spacing w:val="-16"/>
        </w:rPr>
        <w:t xml:space="preserve"> </w:t>
      </w:r>
      <w:r>
        <w:t>uma</w:t>
      </w:r>
      <w:r>
        <w:rPr>
          <w:spacing w:val="-17"/>
        </w:rPr>
        <w:t xml:space="preserve"> </w:t>
      </w:r>
      <w:r>
        <w:t>redução</w:t>
      </w:r>
      <w:r>
        <w:rPr>
          <w:spacing w:val="-16"/>
        </w:rPr>
        <w:t xml:space="preserve"> </w:t>
      </w:r>
      <w:r>
        <w:t>em</w:t>
      </w:r>
      <w:r>
        <w:rPr>
          <w:spacing w:val="-17"/>
        </w:rPr>
        <w:t xml:space="preserve"> </w:t>
      </w:r>
      <w:r>
        <w:t>2023,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município</w:t>
      </w:r>
      <w:r>
        <w:rPr>
          <w:spacing w:val="-17"/>
        </w:rPr>
        <w:t xml:space="preserve"> </w:t>
      </w:r>
      <w:r>
        <w:t>registrou</w:t>
      </w:r>
      <w:r>
        <w:rPr>
          <w:spacing w:val="-16"/>
        </w:rPr>
        <w:t xml:space="preserve"> </w:t>
      </w:r>
      <w:r>
        <w:t>um</w:t>
      </w:r>
      <w:r>
        <w:rPr>
          <w:spacing w:val="-17"/>
        </w:rPr>
        <w:t xml:space="preserve"> </w:t>
      </w:r>
      <w:r>
        <w:t>salto para</w:t>
      </w:r>
      <w:r>
        <w:rPr>
          <w:spacing w:val="-7"/>
        </w:rPr>
        <w:t xml:space="preserve"> </w:t>
      </w:r>
      <w:r>
        <w:t>105.980</w:t>
      </w:r>
      <w:r>
        <w:rPr>
          <w:spacing w:val="-7"/>
        </w:rPr>
        <w:t xml:space="preserve"> </w:t>
      </w:r>
      <w:r>
        <w:t>visitas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2024,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sugere</w:t>
      </w:r>
      <w:r>
        <w:rPr>
          <w:spacing w:val="-8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intensificação</w:t>
      </w:r>
      <w:r>
        <w:rPr>
          <w:spacing w:val="-6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ações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busca ativa e acompanhamento territorial pelas equipes de saúde da família.</w:t>
      </w:r>
    </w:p>
    <w:p w14:paraId="7DE89374" w14:textId="77777777" w:rsidR="00B07BDA" w:rsidRDefault="00000000">
      <w:pPr>
        <w:pStyle w:val="Ttulo4"/>
        <w:spacing w:before="238"/>
      </w:pPr>
      <w:r>
        <w:t>Quadro</w:t>
      </w:r>
      <w:r>
        <w:rPr>
          <w:spacing w:val="33"/>
        </w:rPr>
        <w:t xml:space="preserve"> </w:t>
      </w:r>
      <w:r>
        <w:t>05</w:t>
      </w:r>
      <w:r>
        <w:rPr>
          <w:spacing w:val="34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Produção</w:t>
      </w:r>
      <w:r>
        <w:rPr>
          <w:spacing w:val="35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atenção</w:t>
      </w:r>
      <w:r>
        <w:rPr>
          <w:spacing w:val="35"/>
        </w:rPr>
        <w:t xml:space="preserve"> </w:t>
      </w:r>
      <w:r>
        <w:t>primária</w:t>
      </w:r>
      <w:r>
        <w:rPr>
          <w:spacing w:val="36"/>
        </w:rPr>
        <w:t xml:space="preserve"> </w:t>
      </w:r>
      <w:r>
        <w:t>à</w:t>
      </w:r>
      <w:r>
        <w:rPr>
          <w:spacing w:val="34"/>
        </w:rPr>
        <w:t xml:space="preserve"> </w:t>
      </w:r>
      <w:r>
        <w:t>saúde</w:t>
      </w:r>
      <w:r>
        <w:rPr>
          <w:spacing w:val="33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município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Alto Araguaia/MT, por tipo de produção, no período de 2021 a 2024.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26"/>
        <w:gridCol w:w="1282"/>
        <w:gridCol w:w="1284"/>
        <w:gridCol w:w="1282"/>
      </w:tblGrid>
      <w:tr w:rsidR="00B07BDA" w14:paraId="494A0CF9" w14:textId="77777777">
        <w:trPr>
          <w:trHeight w:val="347"/>
        </w:trPr>
        <w:tc>
          <w:tcPr>
            <w:tcW w:w="3420" w:type="dxa"/>
          </w:tcPr>
          <w:p w14:paraId="5E6DCAD7" w14:textId="77777777" w:rsidR="00B07BDA" w:rsidRDefault="00000000">
            <w:pPr>
              <w:pStyle w:val="TableParagraph"/>
              <w:spacing w:before="14" w:line="313" w:lineRule="exact"/>
              <w:ind w:left="8" w:right="3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PRODUÇÃO</w:t>
            </w:r>
          </w:p>
        </w:tc>
        <w:tc>
          <w:tcPr>
            <w:tcW w:w="1426" w:type="dxa"/>
          </w:tcPr>
          <w:p w14:paraId="350B8421" w14:textId="77777777" w:rsidR="00B07BDA" w:rsidRDefault="00000000">
            <w:pPr>
              <w:pStyle w:val="TableParagraph"/>
              <w:spacing w:before="14" w:line="313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282" w:type="dxa"/>
          </w:tcPr>
          <w:p w14:paraId="15D8C0A8" w14:textId="77777777" w:rsidR="00B07BDA" w:rsidRDefault="00000000">
            <w:pPr>
              <w:pStyle w:val="TableParagraph"/>
              <w:spacing w:before="14" w:line="313" w:lineRule="exact"/>
              <w:ind w:left="13" w:right="5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284" w:type="dxa"/>
          </w:tcPr>
          <w:p w14:paraId="37639844" w14:textId="77777777" w:rsidR="00B07BDA" w:rsidRDefault="00000000">
            <w:pPr>
              <w:pStyle w:val="TableParagraph"/>
              <w:spacing w:before="14" w:line="313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282" w:type="dxa"/>
          </w:tcPr>
          <w:p w14:paraId="02D53B21" w14:textId="77777777" w:rsidR="00B07BDA" w:rsidRDefault="00000000">
            <w:pPr>
              <w:pStyle w:val="TableParagraph"/>
              <w:spacing w:before="14" w:line="313" w:lineRule="exact"/>
              <w:ind w:left="13" w:right="11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5949EEB4" w14:textId="77777777">
        <w:trPr>
          <w:trHeight w:val="407"/>
        </w:trPr>
        <w:tc>
          <w:tcPr>
            <w:tcW w:w="3420" w:type="dxa"/>
          </w:tcPr>
          <w:p w14:paraId="38E077D7" w14:textId="77777777" w:rsidR="00B07BDA" w:rsidRDefault="00000000">
            <w:pPr>
              <w:pStyle w:val="TableParagraph"/>
              <w:spacing w:before="45"/>
              <w:ind w:left="8" w:right="1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</w:t>
            </w:r>
          </w:p>
        </w:tc>
        <w:tc>
          <w:tcPr>
            <w:tcW w:w="1426" w:type="dxa"/>
          </w:tcPr>
          <w:p w14:paraId="1662333F" w14:textId="77777777" w:rsidR="00B07BDA" w:rsidRDefault="00000000">
            <w:pPr>
              <w:pStyle w:val="TableParagraph"/>
              <w:spacing w:before="4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29.518</w:t>
            </w:r>
          </w:p>
        </w:tc>
        <w:tc>
          <w:tcPr>
            <w:tcW w:w="1282" w:type="dxa"/>
          </w:tcPr>
          <w:p w14:paraId="5054BDF2" w14:textId="77777777" w:rsidR="00B07BDA" w:rsidRDefault="00000000">
            <w:pPr>
              <w:pStyle w:val="TableParagraph"/>
              <w:spacing w:before="45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40.588</w:t>
            </w:r>
          </w:p>
        </w:tc>
        <w:tc>
          <w:tcPr>
            <w:tcW w:w="1284" w:type="dxa"/>
          </w:tcPr>
          <w:p w14:paraId="5E07C062" w14:textId="77777777" w:rsidR="00B07BDA" w:rsidRDefault="00000000">
            <w:pPr>
              <w:pStyle w:val="TableParagraph"/>
              <w:spacing w:before="45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43.911</w:t>
            </w:r>
          </w:p>
        </w:tc>
        <w:tc>
          <w:tcPr>
            <w:tcW w:w="1282" w:type="dxa"/>
          </w:tcPr>
          <w:p w14:paraId="6A6C56C7" w14:textId="77777777" w:rsidR="00B07BDA" w:rsidRDefault="00000000">
            <w:pPr>
              <w:pStyle w:val="TableParagraph"/>
              <w:spacing w:before="45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42.440</w:t>
            </w:r>
          </w:p>
        </w:tc>
      </w:tr>
      <w:tr w:rsidR="00B07BDA" w14:paraId="01E24EFE" w14:textId="77777777">
        <w:trPr>
          <w:trHeight w:val="414"/>
        </w:trPr>
        <w:tc>
          <w:tcPr>
            <w:tcW w:w="3420" w:type="dxa"/>
          </w:tcPr>
          <w:p w14:paraId="04574423" w14:textId="77777777" w:rsidR="00B07BDA" w:rsidRDefault="00000000">
            <w:pPr>
              <w:pStyle w:val="TableParagraph"/>
              <w:spacing w:before="48"/>
              <w:ind w:left="8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odontológico</w:t>
            </w:r>
          </w:p>
        </w:tc>
        <w:tc>
          <w:tcPr>
            <w:tcW w:w="1426" w:type="dxa"/>
          </w:tcPr>
          <w:p w14:paraId="22DDB6E7" w14:textId="77777777" w:rsidR="00B07BDA" w:rsidRDefault="00000000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2.513</w:t>
            </w:r>
          </w:p>
        </w:tc>
        <w:tc>
          <w:tcPr>
            <w:tcW w:w="1282" w:type="dxa"/>
          </w:tcPr>
          <w:p w14:paraId="2EBE7AA2" w14:textId="77777777" w:rsidR="00B07BDA" w:rsidRDefault="00000000">
            <w:pPr>
              <w:pStyle w:val="TableParagraph"/>
              <w:spacing w:before="4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4.298</w:t>
            </w:r>
          </w:p>
        </w:tc>
        <w:tc>
          <w:tcPr>
            <w:tcW w:w="1284" w:type="dxa"/>
          </w:tcPr>
          <w:p w14:paraId="5C7373F7" w14:textId="77777777" w:rsidR="00B07BDA" w:rsidRDefault="00000000">
            <w:pPr>
              <w:pStyle w:val="TableParagraph"/>
              <w:spacing w:before="48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5.856</w:t>
            </w:r>
          </w:p>
        </w:tc>
        <w:tc>
          <w:tcPr>
            <w:tcW w:w="1282" w:type="dxa"/>
          </w:tcPr>
          <w:p w14:paraId="54349FC6" w14:textId="77777777" w:rsidR="00B07BDA" w:rsidRDefault="00000000">
            <w:pPr>
              <w:pStyle w:val="TableParagraph"/>
              <w:spacing w:before="48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6.121</w:t>
            </w:r>
          </w:p>
        </w:tc>
      </w:tr>
      <w:tr w:rsidR="00B07BDA" w14:paraId="5CA68E6C" w14:textId="77777777">
        <w:trPr>
          <w:trHeight w:val="419"/>
        </w:trPr>
        <w:tc>
          <w:tcPr>
            <w:tcW w:w="3420" w:type="dxa"/>
          </w:tcPr>
          <w:p w14:paraId="61FD1481" w14:textId="77777777" w:rsidR="00B07BDA" w:rsidRDefault="00000000">
            <w:pPr>
              <w:pStyle w:val="TableParagraph"/>
              <w:spacing w:before="50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Procedimento</w:t>
            </w:r>
          </w:p>
        </w:tc>
        <w:tc>
          <w:tcPr>
            <w:tcW w:w="1426" w:type="dxa"/>
          </w:tcPr>
          <w:p w14:paraId="4508757A" w14:textId="77777777" w:rsidR="00B07BDA" w:rsidRDefault="00000000">
            <w:pPr>
              <w:pStyle w:val="TableParagraph"/>
              <w:spacing w:before="5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45.909</w:t>
            </w:r>
          </w:p>
        </w:tc>
        <w:tc>
          <w:tcPr>
            <w:tcW w:w="1282" w:type="dxa"/>
          </w:tcPr>
          <w:p w14:paraId="708FA747" w14:textId="77777777" w:rsidR="00B07BDA" w:rsidRDefault="00000000">
            <w:pPr>
              <w:pStyle w:val="TableParagraph"/>
              <w:spacing w:before="50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63.575</w:t>
            </w:r>
          </w:p>
        </w:tc>
        <w:tc>
          <w:tcPr>
            <w:tcW w:w="1284" w:type="dxa"/>
          </w:tcPr>
          <w:p w14:paraId="52114674" w14:textId="77777777" w:rsidR="00B07BDA" w:rsidRDefault="00000000">
            <w:pPr>
              <w:pStyle w:val="TableParagraph"/>
              <w:spacing w:before="5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71.709</w:t>
            </w:r>
          </w:p>
        </w:tc>
        <w:tc>
          <w:tcPr>
            <w:tcW w:w="1282" w:type="dxa"/>
          </w:tcPr>
          <w:p w14:paraId="7BC8AD20" w14:textId="77777777" w:rsidR="00B07BDA" w:rsidRDefault="00000000">
            <w:pPr>
              <w:pStyle w:val="TableParagraph"/>
              <w:spacing w:before="50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67.111</w:t>
            </w:r>
          </w:p>
        </w:tc>
      </w:tr>
      <w:tr w:rsidR="00B07BDA" w14:paraId="63CBFD36" w14:textId="77777777">
        <w:trPr>
          <w:trHeight w:val="414"/>
        </w:trPr>
        <w:tc>
          <w:tcPr>
            <w:tcW w:w="3420" w:type="dxa"/>
          </w:tcPr>
          <w:p w14:paraId="7CB2B15A" w14:textId="77777777" w:rsidR="00B07BDA" w:rsidRDefault="00000000">
            <w:pPr>
              <w:pStyle w:val="TableParagraph"/>
              <w:spacing w:before="48"/>
              <w:ind w:left="8" w:right="4"/>
              <w:rPr>
                <w:sz w:val="24"/>
              </w:rPr>
            </w:pPr>
            <w:r>
              <w:rPr>
                <w:sz w:val="24"/>
              </w:rPr>
              <w:t>Visita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domiciliar</w:t>
            </w:r>
          </w:p>
        </w:tc>
        <w:tc>
          <w:tcPr>
            <w:tcW w:w="1426" w:type="dxa"/>
          </w:tcPr>
          <w:p w14:paraId="6E4ACE04" w14:textId="77777777" w:rsidR="00B07BDA" w:rsidRDefault="00000000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65.115</w:t>
            </w:r>
          </w:p>
        </w:tc>
        <w:tc>
          <w:tcPr>
            <w:tcW w:w="1282" w:type="dxa"/>
          </w:tcPr>
          <w:p w14:paraId="46CE6743" w14:textId="77777777" w:rsidR="00B07BDA" w:rsidRDefault="00000000">
            <w:pPr>
              <w:pStyle w:val="TableParagraph"/>
              <w:spacing w:before="4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73.051</w:t>
            </w:r>
          </w:p>
        </w:tc>
        <w:tc>
          <w:tcPr>
            <w:tcW w:w="1284" w:type="dxa"/>
          </w:tcPr>
          <w:p w14:paraId="775C6042" w14:textId="77777777" w:rsidR="00B07BDA" w:rsidRDefault="00000000">
            <w:pPr>
              <w:pStyle w:val="TableParagraph"/>
              <w:spacing w:before="48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60.893</w:t>
            </w:r>
          </w:p>
        </w:tc>
        <w:tc>
          <w:tcPr>
            <w:tcW w:w="1282" w:type="dxa"/>
          </w:tcPr>
          <w:p w14:paraId="2DE5CBE6" w14:textId="77777777" w:rsidR="00B07BDA" w:rsidRDefault="00000000">
            <w:pPr>
              <w:pStyle w:val="TableParagraph"/>
              <w:spacing w:before="48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105.980</w:t>
            </w:r>
          </w:p>
        </w:tc>
      </w:tr>
    </w:tbl>
    <w:p w14:paraId="23BDE579" w14:textId="77777777" w:rsidR="00B07BDA" w:rsidRDefault="00000000">
      <w:pPr>
        <w:spacing w:before="3"/>
        <w:ind w:left="850" w:firstLine="218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SISAB</w:t>
      </w:r>
    </w:p>
    <w:p w14:paraId="4719192A" w14:textId="77777777" w:rsidR="00B07BDA" w:rsidRDefault="00B07BDA">
      <w:pPr>
        <w:pStyle w:val="Corpodetexto"/>
        <w:spacing w:before="12"/>
        <w:ind w:left="0" w:firstLine="0"/>
        <w:jc w:val="left"/>
        <w:rPr>
          <w:b/>
          <w:sz w:val="20"/>
        </w:rPr>
      </w:pPr>
    </w:p>
    <w:p w14:paraId="28E741AB" w14:textId="77777777" w:rsidR="00B07BDA" w:rsidRDefault="00000000">
      <w:pPr>
        <w:pStyle w:val="Corpodetexto"/>
        <w:spacing w:before="1" w:line="276" w:lineRule="auto"/>
        <w:ind w:right="140"/>
      </w:pPr>
      <w:r>
        <w:t>Para a gestão municipal, esse aumento na capilaridade da APS é fundamental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controle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condições</w:t>
      </w:r>
      <w:r>
        <w:rPr>
          <w:spacing w:val="-11"/>
        </w:rPr>
        <w:t xml:space="preserve"> </w:t>
      </w:r>
      <w:r>
        <w:t>crônicas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redução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demandas evitáveis em níveis de maior complexidade, otimizando o uso dos recursos </w:t>
      </w:r>
      <w:r>
        <w:rPr>
          <w:spacing w:val="-2"/>
        </w:rPr>
        <w:t>públicos.</w:t>
      </w:r>
    </w:p>
    <w:p w14:paraId="4ACEF5B1" w14:textId="77777777" w:rsidR="00B07BDA" w:rsidRDefault="00B07BDA">
      <w:pPr>
        <w:pStyle w:val="Corpodetexto"/>
        <w:spacing w:before="2"/>
        <w:ind w:left="0" w:firstLine="0"/>
        <w:jc w:val="left"/>
      </w:pPr>
    </w:p>
    <w:p w14:paraId="00B46677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77" w:name="8.2._PRODUÇÃO_AMBULATORIAL"/>
      <w:bookmarkStart w:id="78" w:name="_bookmark66"/>
      <w:bookmarkEnd w:id="77"/>
      <w:bookmarkEnd w:id="78"/>
      <w:r>
        <w:t>PRODUÇÃO</w:t>
      </w:r>
      <w:r>
        <w:rPr>
          <w:spacing w:val="-7"/>
        </w:rPr>
        <w:t xml:space="preserve"> </w:t>
      </w:r>
      <w:r>
        <w:rPr>
          <w:spacing w:val="-2"/>
        </w:rPr>
        <w:t>AMBULATORIAL</w:t>
      </w:r>
    </w:p>
    <w:p w14:paraId="23CB8A92" w14:textId="77777777" w:rsidR="00B07BDA" w:rsidRDefault="00000000">
      <w:pPr>
        <w:pStyle w:val="Corpodetexto"/>
        <w:spacing w:before="295" w:line="276" w:lineRule="auto"/>
        <w:ind w:right="139"/>
      </w:pPr>
      <w:r>
        <w:t>Quanto à produção ambulatorial, o cenário demonstra uma complexidade crescente das ações realizadas no município, onde as consultas, atendimentos e acompanhamentos</w:t>
      </w:r>
      <w:r>
        <w:rPr>
          <w:spacing w:val="-6"/>
        </w:rPr>
        <w:t xml:space="preserve"> </w:t>
      </w:r>
      <w:r>
        <w:t>representam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fatia da</w:t>
      </w:r>
      <w:r>
        <w:rPr>
          <w:spacing w:val="-5"/>
        </w:rPr>
        <w:t xml:space="preserve"> </w:t>
      </w:r>
      <w:r>
        <w:t>produção</w:t>
      </w:r>
      <w:r>
        <w:rPr>
          <w:spacing w:val="-4"/>
        </w:rPr>
        <w:t xml:space="preserve"> </w:t>
      </w:r>
      <w:r>
        <w:t>total,</w:t>
      </w:r>
      <w:r>
        <w:rPr>
          <w:spacing w:val="-5"/>
        </w:rPr>
        <w:t xml:space="preserve"> </w:t>
      </w:r>
      <w:r>
        <w:t>correspondendo a 43,95% do volume acumulado.</w:t>
      </w:r>
    </w:p>
    <w:p w14:paraId="528FC460" w14:textId="77777777" w:rsidR="00B07BDA" w:rsidRDefault="00000000">
      <w:pPr>
        <w:pStyle w:val="Corpodetexto"/>
        <w:spacing w:before="241" w:line="276" w:lineRule="auto"/>
        <w:ind w:right="135"/>
      </w:pPr>
      <w:r>
        <w:t>Destaca-se o aumento das ações coletivas e individuais em saúde, que passaram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apenas</w:t>
      </w:r>
      <w:r>
        <w:rPr>
          <w:spacing w:val="-16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registros</w:t>
      </w:r>
      <w:r>
        <w:rPr>
          <w:spacing w:val="-14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2021</w:t>
      </w:r>
      <w:r>
        <w:rPr>
          <w:spacing w:val="-13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28.542</w:t>
      </w:r>
      <w:r>
        <w:rPr>
          <w:spacing w:val="-15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2024,</w:t>
      </w:r>
      <w:r>
        <w:rPr>
          <w:spacing w:val="-15"/>
        </w:rPr>
        <w:t xml:space="preserve"> </w:t>
      </w:r>
      <w:r>
        <w:t>um</w:t>
      </w:r>
      <w:r>
        <w:rPr>
          <w:spacing w:val="-13"/>
        </w:rPr>
        <w:t xml:space="preserve"> </w:t>
      </w:r>
      <w:r>
        <w:t>movimento</w:t>
      </w:r>
      <w:r>
        <w:rPr>
          <w:spacing w:val="-14"/>
        </w:rPr>
        <w:t xml:space="preserve"> </w:t>
      </w:r>
      <w:r>
        <w:t>que sinaliza</w:t>
      </w:r>
      <w:r>
        <w:rPr>
          <w:spacing w:val="-16"/>
        </w:rPr>
        <w:t xml:space="preserve"> </w:t>
      </w:r>
      <w:r>
        <w:t>uma</w:t>
      </w:r>
      <w:r>
        <w:rPr>
          <w:spacing w:val="-16"/>
        </w:rPr>
        <w:t xml:space="preserve"> </w:t>
      </w:r>
      <w:r>
        <w:t>transição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um</w:t>
      </w:r>
      <w:r>
        <w:rPr>
          <w:spacing w:val="-16"/>
        </w:rPr>
        <w:t xml:space="preserve"> </w:t>
      </w:r>
      <w:r>
        <w:t>modelo</w:t>
      </w:r>
      <w:r>
        <w:rPr>
          <w:spacing w:val="-15"/>
        </w:rPr>
        <w:t xml:space="preserve"> </w:t>
      </w:r>
      <w:r>
        <w:t>meramente</w:t>
      </w:r>
      <w:r>
        <w:rPr>
          <w:spacing w:val="-16"/>
        </w:rPr>
        <w:t xml:space="preserve"> </w:t>
      </w:r>
      <w:r>
        <w:t>biomédico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centrado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queixa-conduta para uma gestão focada na promoção da saúde e vigilância.</w:t>
      </w:r>
    </w:p>
    <w:p w14:paraId="706D8B33" w14:textId="77777777" w:rsidR="00B07BDA" w:rsidRDefault="00000000">
      <w:pPr>
        <w:pStyle w:val="Corpodetexto"/>
        <w:spacing w:before="238" w:line="276" w:lineRule="auto"/>
        <w:ind w:right="136"/>
      </w:pPr>
      <w:r>
        <w:t>Paralelamente, a robustez do suporte diagnóstico é confirmada pelos 312.836 exames de laboratório clínico realizados no quadriênio, garantindo a resolutividade assistencial.</w:t>
      </w:r>
    </w:p>
    <w:p w14:paraId="3582107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9BECFFE" w14:textId="77777777" w:rsidR="00B07BDA" w:rsidRDefault="00000000">
      <w:pPr>
        <w:pStyle w:val="Ttulo4"/>
        <w:spacing w:before="116"/>
      </w:pPr>
      <w:r>
        <w:lastRenderedPageBreak/>
        <w:t>Quadro 06 – Produção ambulatorial do município de Alto Araguaia/MT, no período de 2021 a 2024.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0"/>
        <w:gridCol w:w="787"/>
        <w:gridCol w:w="789"/>
        <w:gridCol w:w="789"/>
        <w:gridCol w:w="830"/>
        <w:gridCol w:w="830"/>
        <w:gridCol w:w="844"/>
      </w:tblGrid>
      <w:tr w:rsidR="00B07BDA" w14:paraId="18C973E2" w14:textId="77777777">
        <w:trPr>
          <w:trHeight w:val="414"/>
        </w:trPr>
        <w:tc>
          <w:tcPr>
            <w:tcW w:w="3770" w:type="dxa"/>
            <w:vMerge w:val="restart"/>
          </w:tcPr>
          <w:p w14:paraId="083E1B8B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51B355EC" w14:textId="77777777" w:rsidR="00B07BDA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sz w:val="20"/>
              </w:rPr>
              <w:t>SUBGRUPO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PROCEDIMENTO</w:t>
            </w:r>
          </w:p>
        </w:tc>
        <w:tc>
          <w:tcPr>
            <w:tcW w:w="787" w:type="dxa"/>
            <w:vMerge w:val="restart"/>
          </w:tcPr>
          <w:p w14:paraId="67F421F0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1BC6E0E9" w14:textId="77777777" w:rsidR="00B07BDA" w:rsidRDefault="00000000">
            <w:pPr>
              <w:pStyle w:val="TableParagraph"/>
              <w:ind w:left="17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789" w:type="dxa"/>
            <w:vMerge w:val="restart"/>
          </w:tcPr>
          <w:p w14:paraId="37AF13A0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5290B7D1" w14:textId="77777777" w:rsidR="00B07BDA" w:rsidRDefault="00000000">
            <w:pPr>
              <w:pStyle w:val="TableParagraph"/>
              <w:ind w:left="17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789" w:type="dxa"/>
            <w:vMerge w:val="restart"/>
          </w:tcPr>
          <w:p w14:paraId="14E8ACD6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3D3B5466" w14:textId="77777777" w:rsidR="00B07BDA" w:rsidRDefault="00000000">
            <w:pPr>
              <w:pStyle w:val="TableParagraph"/>
              <w:ind w:left="17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830" w:type="dxa"/>
            <w:vMerge w:val="restart"/>
          </w:tcPr>
          <w:p w14:paraId="2821B1E9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2FB2FDDB" w14:textId="77777777" w:rsidR="00B07BDA" w:rsidRDefault="00000000">
            <w:pPr>
              <w:pStyle w:val="TableParagraph"/>
              <w:ind w:left="20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674" w:type="dxa"/>
            <w:gridSpan w:val="2"/>
          </w:tcPr>
          <w:p w14:paraId="00C1759B" w14:textId="77777777" w:rsidR="00B07BDA" w:rsidRDefault="00000000">
            <w:pPr>
              <w:pStyle w:val="TableParagraph"/>
              <w:spacing w:before="74"/>
              <w:ind w:left="54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B07BDA" w14:paraId="1761DF30" w14:textId="77777777">
        <w:trPr>
          <w:trHeight w:val="414"/>
        </w:trPr>
        <w:tc>
          <w:tcPr>
            <w:tcW w:w="3770" w:type="dxa"/>
            <w:vMerge/>
            <w:tcBorders>
              <w:top w:val="nil"/>
            </w:tcBorders>
          </w:tcPr>
          <w:p w14:paraId="036F5DE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/>
            <w:tcBorders>
              <w:top w:val="nil"/>
            </w:tcBorders>
          </w:tcPr>
          <w:p w14:paraId="627219C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14:paraId="4E52F77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14:paraId="5FEC531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83B8DE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</w:tcPr>
          <w:p w14:paraId="6FC02292" w14:textId="77777777" w:rsidR="00B07BDA" w:rsidRDefault="00000000">
            <w:pPr>
              <w:pStyle w:val="TableParagraph"/>
              <w:spacing w:before="74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Nº</w:t>
            </w:r>
          </w:p>
        </w:tc>
        <w:tc>
          <w:tcPr>
            <w:tcW w:w="844" w:type="dxa"/>
          </w:tcPr>
          <w:p w14:paraId="38FB2FB4" w14:textId="77777777" w:rsidR="00B07BDA" w:rsidRDefault="00000000">
            <w:pPr>
              <w:pStyle w:val="TableParagraph"/>
              <w:spacing w:before="74"/>
              <w:ind w:left="13" w:right="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</w:tr>
      <w:tr w:rsidR="00B07BDA" w14:paraId="7A44F6AE" w14:textId="77777777">
        <w:trPr>
          <w:trHeight w:val="266"/>
        </w:trPr>
        <w:tc>
          <w:tcPr>
            <w:tcW w:w="3770" w:type="dxa"/>
          </w:tcPr>
          <w:p w14:paraId="20BC0344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Ações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coletivas/individuais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787" w:type="dxa"/>
          </w:tcPr>
          <w:p w14:paraId="67D5FE79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789" w:type="dxa"/>
          </w:tcPr>
          <w:p w14:paraId="17905FB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1.580</w:t>
            </w:r>
          </w:p>
        </w:tc>
        <w:tc>
          <w:tcPr>
            <w:tcW w:w="789" w:type="dxa"/>
          </w:tcPr>
          <w:p w14:paraId="18B3ED2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13.327</w:t>
            </w:r>
          </w:p>
        </w:tc>
        <w:tc>
          <w:tcPr>
            <w:tcW w:w="830" w:type="dxa"/>
          </w:tcPr>
          <w:p w14:paraId="499EDC6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28.542</w:t>
            </w:r>
          </w:p>
        </w:tc>
        <w:tc>
          <w:tcPr>
            <w:tcW w:w="830" w:type="dxa"/>
          </w:tcPr>
          <w:p w14:paraId="6E7AE57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43.454</w:t>
            </w:r>
          </w:p>
        </w:tc>
        <w:tc>
          <w:tcPr>
            <w:tcW w:w="844" w:type="dxa"/>
          </w:tcPr>
          <w:p w14:paraId="7BC2C67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4,99%</w:t>
            </w:r>
          </w:p>
        </w:tc>
      </w:tr>
      <w:tr w:rsidR="00B07BDA" w14:paraId="1C6D103B" w14:textId="77777777">
        <w:trPr>
          <w:trHeight w:val="265"/>
        </w:trPr>
        <w:tc>
          <w:tcPr>
            <w:tcW w:w="3770" w:type="dxa"/>
          </w:tcPr>
          <w:p w14:paraId="42B8729D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Vigilância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787" w:type="dxa"/>
          </w:tcPr>
          <w:p w14:paraId="3911BF30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837</w:t>
            </w:r>
          </w:p>
        </w:tc>
        <w:tc>
          <w:tcPr>
            <w:tcW w:w="789" w:type="dxa"/>
          </w:tcPr>
          <w:p w14:paraId="78E05938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909</w:t>
            </w:r>
          </w:p>
        </w:tc>
        <w:tc>
          <w:tcPr>
            <w:tcW w:w="789" w:type="dxa"/>
          </w:tcPr>
          <w:p w14:paraId="51CBAFCE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1.407</w:t>
            </w:r>
          </w:p>
        </w:tc>
        <w:tc>
          <w:tcPr>
            <w:tcW w:w="830" w:type="dxa"/>
          </w:tcPr>
          <w:p w14:paraId="0E24526C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1.207</w:t>
            </w:r>
          </w:p>
        </w:tc>
        <w:tc>
          <w:tcPr>
            <w:tcW w:w="830" w:type="dxa"/>
          </w:tcPr>
          <w:p w14:paraId="227AB1E2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4.360</w:t>
            </w:r>
          </w:p>
        </w:tc>
        <w:tc>
          <w:tcPr>
            <w:tcW w:w="844" w:type="dxa"/>
          </w:tcPr>
          <w:p w14:paraId="5806EAD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0,50%</w:t>
            </w:r>
          </w:p>
        </w:tc>
      </w:tr>
      <w:tr w:rsidR="00B07BDA" w14:paraId="33B9087B" w14:textId="77777777">
        <w:trPr>
          <w:trHeight w:val="265"/>
        </w:trPr>
        <w:tc>
          <w:tcPr>
            <w:tcW w:w="3770" w:type="dxa"/>
          </w:tcPr>
          <w:p w14:paraId="1F14692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Coleta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</w:t>
            </w:r>
          </w:p>
        </w:tc>
        <w:tc>
          <w:tcPr>
            <w:tcW w:w="787" w:type="dxa"/>
          </w:tcPr>
          <w:p w14:paraId="6D1295BE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D078A0A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254790C1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830" w:type="dxa"/>
          </w:tcPr>
          <w:p w14:paraId="4588FDFA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830" w:type="dxa"/>
          </w:tcPr>
          <w:p w14:paraId="33842CB3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844" w:type="dxa"/>
          </w:tcPr>
          <w:p w14:paraId="70B39070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0E3F362B" w14:textId="77777777">
        <w:trPr>
          <w:trHeight w:val="266"/>
        </w:trPr>
        <w:tc>
          <w:tcPr>
            <w:tcW w:w="3770" w:type="dxa"/>
          </w:tcPr>
          <w:p w14:paraId="5C8730D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laboratório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clinico</w:t>
            </w:r>
          </w:p>
        </w:tc>
        <w:tc>
          <w:tcPr>
            <w:tcW w:w="787" w:type="dxa"/>
          </w:tcPr>
          <w:p w14:paraId="4968D5D5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77.488</w:t>
            </w:r>
          </w:p>
        </w:tc>
        <w:tc>
          <w:tcPr>
            <w:tcW w:w="789" w:type="dxa"/>
          </w:tcPr>
          <w:p w14:paraId="55E03BA5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84.909</w:t>
            </w:r>
          </w:p>
        </w:tc>
        <w:tc>
          <w:tcPr>
            <w:tcW w:w="789" w:type="dxa"/>
          </w:tcPr>
          <w:p w14:paraId="165D1F08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82.158</w:t>
            </w:r>
          </w:p>
        </w:tc>
        <w:tc>
          <w:tcPr>
            <w:tcW w:w="830" w:type="dxa"/>
          </w:tcPr>
          <w:p w14:paraId="0D7C3393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68.281</w:t>
            </w:r>
          </w:p>
        </w:tc>
        <w:tc>
          <w:tcPr>
            <w:tcW w:w="830" w:type="dxa"/>
          </w:tcPr>
          <w:p w14:paraId="70D354AF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312.836</w:t>
            </w:r>
          </w:p>
        </w:tc>
        <w:tc>
          <w:tcPr>
            <w:tcW w:w="844" w:type="dxa"/>
          </w:tcPr>
          <w:p w14:paraId="7664A5F2" w14:textId="77777777" w:rsidR="00B07BDA" w:rsidRDefault="00000000">
            <w:pPr>
              <w:pStyle w:val="TableParagraph"/>
              <w:spacing w:line="246" w:lineRule="exact"/>
              <w:ind w:left="13" w:right="2"/>
              <w:rPr>
                <w:sz w:val="20"/>
              </w:rPr>
            </w:pPr>
            <w:r>
              <w:rPr>
                <w:spacing w:val="-2"/>
                <w:sz w:val="20"/>
              </w:rPr>
              <w:t>35,92%</w:t>
            </w:r>
          </w:p>
        </w:tc>
      </w:tr>
      <w:tr w:rsidR="00B07BDA" w14:paraId="78CF91C0" w14:textId="77777777">
        <w:trPr>
          <w:trHeight w:val="265"/>
        </w:trPr>
        <w:tc>
          <w:tcPr>
            <w:tcW w:w="3770" w:type="dxa"/>
          </w:tcPr>
          <w:p w14:paraId="2A0DCFD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radiologia</w:t>
            </w:r>
          </w:p>
        </w:tc>
        <w:tc>
          <w:tcPr>
            <w:tcW w:w="787" w:type="dxa"/>
          </w:tcPr>
          <w:p w14:paraId="6EEB11C4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6.697</w:t>
            </w:r>
          </w:p>
        </w:tc>
        <w:tc>
          <w:tcPr>
            <w:tcW w:w="789" w:type="dxa"/>
          </w:tcPr>
          <w:p w14:paraId="4B1581EA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9.513</w:t>
            </w:r>
          </w:p>
        </w:tc>
        <w:tc>
          <w:tcPr>
            <w:tcW w:w="789" w:type="dxa"/>
          </w:tcPr>
          <w:p w14:paraId="1325D5A3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5.339</w:t>
            </w:r>
          </w:p>
        </w:tc>
        <w:tc>
          <w:tcPr>
            <w:tcW w:w="830" w:type="dxa"/>
          </w:tcPr>
          <w:p w14:paraId="2D8189B6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6.882</w:t>
            </w:r>
          </w:p>
        </w:tc>
        <w:tc>
          <w:tcPr>
            <w:tcW w:w="830" w:type="dxa"/>
          </w:tcPr>
          <w:p w14:paraId="5D8CC722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28.431</w:t>
            </w:r>
          </w:p>
        </w:tc>
        <w:tc>
          <w:tcPr>
            <w:tcW w:w="844" w:type="dxa"/>
          </w:tcPr>
          <w:p w14:paraId="7CC05025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3,26%</w:t>
            </w:r>
          </w:p>
        </w:tc>
      </w:tr>
      <w:tr w:rsidR="00B07BDA" w14:paraId="6ECB7DB2" w14:textId="77777777">
        <w:trPr>
          <w:trHeight w:val="265"/>
        </w:trPr>
        <w:tc>
          <w:tcPr>
            <w:tcW w:w="3770" w:type="dxa"/>
          </w:tcPr>
          <w:p w14:paraId="4E176BC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ultrassonografia</w:t>
            </w:r>
          </w:p>
        </w:tc>
        <w:tc>
          <w:tcPr>
            <w:tcW w:w="787" w:type="dxa"/>
          </w:tcPr>
          <w:p w14:paraId="738DD8CD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1.490</w:t>
            </w:r>
          </w:p>
        </w:tc>
        <w:tc>
          <w:tcPr>
            <w:tcW w:w="789" w:type="dxa"/>
          </w:tcPr>
          <w:p w14:paraId="23C31CD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1.524</w:t>
            </w:r>
          </w:p>
        </w:tc>
        <w:tc>
          <w:tcPr>
            <w:tcW w:w="789" w:type="dxa"/>
          </w:tcPr>
          <w:p w14:paraId="0F3570F2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1.572</w:t>
            </w:r>
          </w:p>
        </w:tc>
        <w:tc>
          <w:tcPr>
            <w:tcW w:w="830" w:type="dxa"/>
          </w:tcPr>
          <w:p w14:paraId="103AA06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1.135</w:t>
            </w:r>
          </w:p>
        </w:tc>
        <w:tc>
          <w:tcPr>
            <w:tcW w:w="830" w:type="dxa"/>
          </w:tcPr>
          <w:p w14:paraId="34292507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5.721</w:t>
            </w:r>
          </w:p>
        </w:tc>
        <w:tc>
          <w:tcPr>
            <w:tcW w:w="844" w:type="dxa"/>
          </w:tcPr>
          <w:p w14:paraId="297E568F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0,66%</w:t>
            </w:r>
          </w:p>
        </w:tc>
      </w:tr>
      <w:tr w:rsidR="00B07BDA" w14:paraId="7D1EE6C1" w14:textId="77777777">
        <w:trPr>
          <w:trHeight w:val="266"/>
        </w:trPr>
        <w:tc>
          <w:tcPr>
            <w:tcW w:w="3770" w:type="dxa"/>
          </w:tcPr>
          <w:p w14:paraId="0FA1F60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tomografia</w:t>
            </w:r>
          </w:p>
        </w:tc>
        <w:tc>
          <w:tcPr>
            <w:tcW w:w="787" w:type="dxa"/>
          </w:tcPr>
          <w:p w14:paraId="53680E6F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59FE9263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1642C68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1AC78F86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74D9D70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641B0F1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4BD8A895" w14:textId="77777777">
        <w:trPr>
          <w:trHeight w:val="265"/>
        </w:trPr>
        <w:tc>
          <w:tcPr>
            <w:tcW w:w="3770" w:type="dxa"/>
          </w:tcPr>
          <w:p w14:paraId="25876E8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endoscopia</w:t>
            </w:r>
          </w:p>
        </w:tc>
        <w:tc>
          <w:tcPr>
            <w:tcW w:w="787" w:type="dxa"/>
          </w:tcPr>
          <w:p w14:paraId="57A8FB8D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789" w:type="dxa"/>
          </w:tcPr>
          <w:p w14:paraId="08C7326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789" w:type="dxa"/>
          </w:tcPr>
          <w:p w14:paraId="5CE48B21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830" w:type="dxa"/>
          </w:tcPr>
          <w:p w14:paraId="46BA4D4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830" w:type="dxa"/>
          </w:tcPr>
          <w:p w14:paraId="7434546B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407</w:t>
            </w:r>
          </w:p>
        </w:tc>
        <w:tc>
          <w:tcPr>
            <w:tcW w:w="844" w:type="dxa"/>
          </w:tcPr>
          <w:p w14:paraId="169777B9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0,05%</w:t>
            </w:r>
          </w:p>
        </w:tc>
      </w:tr>
      <w:tr w:rsidR="00B07BDA" w14:paraId="0FFC8701" w14:textId="77777777">
        <w:trPr>
          <w:trHeight w:val="265"/>
        </w:trPr>
        <w:tc>
          <w:tcPr>
            <w:tcW w:w="3770" w:type="dxa"/>
          </w:tcPr>
          <w:p w14:paraId="51C834B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Métodos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diagnósticos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especialidades</w:t>
            </w:r>
          </w:p>
        </w:tc>
        <w:tc>
          <w:tcPr>
            <w:tcW w:w="787" w:type="dxa"/>
          </w:tcPr>
          <w:p w14:paraId="089A5EF8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1.452</w:t>
            </w:r>
          </w:p>
        </w:tc>
        <w:tc>
          <w:tcPr>
            <w:tcW w:w="789" w:type="dxa"/>
          </w:tcPr>
          <w:p w14:paraId="2539FC74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2.326</w:t>
            </w:r>
          </w:p>
        </w:tc>
        <w:tc>
          <w:tcPr>
            <w:tcW w:w="789" w:type="dxa"/>
          </w:tcPr>
          <w:p w14:paraId="3C96B5F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986</w:t>
            </w:r>
          </w:p>
        </w:tc>
        <w:tc>
          <w:tcPr>
            <w:tcW w:w="830" w:type="dxa"/>
          </w:tcPr>
          <w:p w14:paraId="7CD0D8E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1.140</w:t>
            </w:r>
          </w:p>
        </w:tc>
        <w:tc>
          <w:tcPr>
            <w:tcW w:w="830" w:type="dxa"/>
          </w:tcPr>
          <w:p w14:paraId="731D9A30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5.904</w:t>
            </w:r>
          </w:p>
        </w:tc>
        <w:tc>
          <w:tcPr>
            <w:tcW w:w="844" w:type="dxa"/>
          </w:tcPr>
          <w:p w14:paraId="51B10AEA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0,68%</w:t>
            </w:r>
          </w:p>
        </w:tc>
      </w:tr>
      <w:tr w:rsidR="00B07BDA" w14:paraId="64D96CAA" w14:textId="77777777">
        <w:trPr>
          <w:trHeight w:val="532"/>
        </w:trPr>
        <w:tc>
          <w:tcPr>
            <w:tcW w:w="3770" w:type="dxa"/>
          </w:tcPr>
          <w:p w14:paraId="65D3FC97" w14:textId="77777777" w:rsidR="00B07BDA" w:rsidRDefault="00000000">
            <w:pPr>
              <w:pStyle w:val="TableParagraph"/>
              <w:spacing w:line="266" w:lineRule="exact"/>
              <w:ind w:left="69" w:right="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Diagnostico em vigilância epidemiológica </w:t>
            </w:r>
            <w:r>
              <w:rPr>
                <w:sz w:val="20"/>
              </w:rPr>
              <w:t>e ambiental</w:t>
            </w:r>
          </w:p>
        </w:tc>
        <w:tc>
          <w:tcPr>
            <w:tcW w:w="787" w:type="dxa"/>
          </w:tcPr>
          <w:p w14:paraId="108E14C9" w14:textId="77777777" w:rsidR="00B07BDA" w:rsidRDefault="00000000">
            <w:pPr>
              <w:pStyle w:val="TableParagraph"/>
              <w:spacing w:before="13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789" w:type="dxa"/>
          </w:tcPr>
          <w:p w14:paraId="35C01406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789" w:type="dxa"/>
          </w:tcPr>
          <w:p w14:paraId="24CCFC14" w14:textId="77777777" w:rsidR="00B07BDA" w:rsidRDefault="00000000">
            <w:pPr>
              <w:pStyle w:val="TableParagraph"/>
              <w:spacing w:before="13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830" w:type="dxa"/>
          </w:tcPr>
          <w:p w14:paraId="66EF5332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830" w:type="dxa"/>
          </w:tcPr>
          <w:p w14:paraId="06578D65" w14:textId="77777777" w:rsidR="00B07BDA" w:rsidRDefault="00000000">
            <w:pPr>
              <w:pStyle w:val="TableParagraph"/>
              <w:spacing w:before="13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  <w:tc>
          <w:tcPr>
            <w:tcW w:w="844" w:type="dxa"/>
          </w:tcPr>
          <w:p w14:paraId="67D80234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73FD98F1" w14:textId="77777777">
        <w:trPr>
          <w:trHeight w:val="265"/>
        </w:trPr>
        <w:tc>
          <w:tcPr>
            <w:tcW w:w="3770" w:type="dxa"/>
          </w:tcPr>
          <w:p w14:paraId="042AA58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rápido</w:t>
            </w:r>
          </w:p>
        </w:tc>
        <w:tc>
          <w:tcPr>
            <w:tcW w:w="787" w:type="dxa"/>
          </w:tcPr>
          <w:p w14:paraId="731DEC5C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5.100</w:t>
            </w:r>
          </w:p>
        </w:tc>
        <w:tc>
          <w:tcPr>
            <w:tcW w:w="789" w:type="dxa"/>
          </w:tcPr>
          <w:p w14:paraId="5E0172F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8.206</w:t>
            </w:r>
          </w:p>
        </w:tc>
        <w:tc>
          <w:tcPr>
            <w:tcW w:w="789" w:type="dxa"/>
          </w:tcPr>
          <w:p w14:paraId="78A45D25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1.681</w:t>
            </w:r>
          </w:p>
        </w:tc>
        <w:tc>
          <w:tcPr>
            <w:tcW w:w="830" w:type="dxa"/>
          </w:tcPr>
          <w:p w14:paraId="5496587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2.032</w:t>
            </w:r>
          </w:p>
        </w:tc>
        <w:tc>
          <w:tcPr>
            <w:tcW w:w="830" w:type="dxa"/>
          </w:tcPr>
          <w:p w14:paraId="26CCA92B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17.019</w:t>
            </w:r>
          </w:p>
        </w:tc>
        <w:tc>
          <w:tcPr>
            <w:tcW w:w="844" w:type="dxa"/>
          </w:tcPr>
          <w:p w14:paraId="1482AB9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1,95%</w:t>
            </w:r>
          </w:p>
        </w:tc>
      </w:tr>
      <w:tr w:rsidR="00B07BDA" w14:paraId="70B95220" w14:textId="77777777">
        <w:trPr>
          <w:trHeight w:val="265"/>
        </w:trPr>
        <w:tc>
          <w:tcPr>
            <w:tcW w:w="3770" w:type="dxa"/>
          </w:tcPr>
          <w:p w14:paraId="62E154A1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Consultas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18"/>
              </w:rPr>
              <w:t>Atendimentos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18"/>
              </w:rPr>
              <w:t>Acompanhamentos</w:t>
            </w:r>
          </w:p>
        </w:tc>
        <w:tc>
          <w:tcPr>
            <w:tcW w:w="787" w:type="dxa"/>
          </w:tcPr>
          <w:p w14:paraId="797880B9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72.082</w:t>
            </w:r>
          </w:p>
        </w:tc>
        <w:tc>
          <w:tcPr>
            <w:tcW w:w="789" w:type="dxa"/>
          </w:tcPr>
          <w:p w14:paraId="1EEF2A0D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97.459</w:t>
            </w:r>
          </w:p>
        </w:tc>
        <w:tc>
          <w:tcPr>
            <w:tcW w:w="789" w:type="dxa"/>
          </w:tcPr>
          <w:p w14:paraId="582CFD7A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81.187</w:t>
            </w:r>
          </w:p>
        </w:tc>
        <w:tc>
          <w:tcPr>
            <w:tcW w:w="830" w:type="dxa"/>
          </w:tcPr>
          <w:p w14:paraId="5105197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131.994</w:t>
            </w:r>
          </w:p>
        </w:tc>
        <w:tc>
          <w:tcPr>
            <w:tcW w:w="830" w:type="dxa"/>
          </w:tcPr>
          <w:p w14:paraId="4BAEFCDD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382.722</w:t>
            </w:r>
          </w:p>
        </w:tc>
        <w:tc>
          <w:tcPr>
            <w:tcW w:w="844" w:type="dxa"/>
          </w:tcPr>
          <w:p w14:paraId="1327962F" w14:textId="77777777" w:rsidR="00B07BDA" w:rsidRDefault="00000000">
            <w:pPr>
              <w:pStyle w:val="TableParagraph"/>
              <w:spacing w:line="246" w:lineRule="exact"/>
              <w:ind w:left="13" w:right="2"/>
              <w:rPr>
                <w:sz w:val="20"/>
              </w:rPr>
            </w:pPr>
            <w:r>
              <w:rPr>
                <w:spacing w:val="-2"/>
                <w:sz w:val="20"/>
              </w:rPr>
              <w:t>43,95%</w:t>
            </w:r>
          </w:p>
        </w:tc>
      </w:tr>
      <w:tr w:rsidR="00B07BDA" w14:paraId="1F9E2764" w14:textId="77777777">
        <w:trPr>
          <w:trHeight w:val="266"/>
        </w:trPr>
        <w:tc>
          <w:tcPr>
            <w:tcW w:w="3770" w:type="dxa"/>
          </w:tcPr>
          <w:p w14:paraId="109099A7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Fisioterapia</w:t>
            </w:r>
          </w:p>
        </w:tc>
        <w:tc>
          <w:tcPr>
            <w:tcW w:w="787" w:type="dxa"/>
          </w:tcPr>
          <w:p w14:paraId="1663513F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4.095</w:t>
            </w:r>
          </w:p>
        </w:tc>
        <w:tc>
          <w:tcPr>
            <w:tcW w:w="789" w:type="dxa"/>
          </w:tcPr>
          <w:p w14:paraId="7B308C7D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3.430</w:t>
            </w:r>
          </w:p>
        </w:tc>
        <w:tc>
          <w:tcPr>
            <w:tcW w:w="789" w:type="dxa"/>
          </w:tcPr>
          <w:p w14:paraId="108A96DE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4.416</w:t>
            </w:r>
          </w:p>
        </w:tc>
        <w:tc>
          <w:tcPr>
            <w:tcW w:w="830" w:type="dxa"/>
          </w:tcPr>
          <w:p w14:paraId="2FCA751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5.460</w:t>
            </w:r>
          </w:p>
        </w:tc>
        <w:tc>
          <w:tcPr>
            <w:tcW w:w="830" w:type="dxa"/>
          </w:tcPr>
          <w:p w14:paraId="04FA3D1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17.401</w:t>
            </w:r>
          </w:p>
        </w:tc>
        <w:tc>
          <w:tcPr>
            <w:tcW w:w="844" w:type="dxa"/>
          </w:tcPr>
          <w:p w14:paraId="0F07218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2,00%</w:t>
            </w:r>
          </w:p>
        </w:tc>
      </w:tr>
      <w:tr w:rsidR="00B07BDA" w14:paraId="1BE0B3AF" w14:textId="77777777">
        <w:trPr>
          <w:trHeight w:val="530"/>
        </w:trPr>
        <w:tc>
          <w:tcPr>
            <w:tcW w:w="3770" w:type="dxa"/>
          </w:tcPr>
          <w:p w14:paraId="1159D7A9" w14:textId="77777777" w:rsidR="00B07BDA" w:rsidRDefault="00000000">
            <w:pPr>
              <w:pStyle w:val="TableParagraph"/>
              <w:tabs>
                <w:tab w:val="left" w:pos="1806"/>
                <w:tab w:val="left" w:pos="3086"/>
              </w:tabs>
              <w:spacing w:line="264" w:lineRule="exact"/>
              <w:ind w:left="69" w:right="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Tratamentos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clínicos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(outras especialidades)</w:t>
            </w:r>
          </w:p>
        </w:tc>
        <w:tc>
          <w:tcPr>
            <w:tcW w:w="787" w:type="dxa"/>
          </w:tcPr>
          <w:p w14:paraId="3EB327F1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A100F34" w14:textId="77777777" w:rsidR="00B07BDA" w:rsidRDefault="00000000">
            <w:pPr>
              <w:pStyle w:val="TableParagraph"/>
              <w:spacing w:before="13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789" w:type="dxa"/>
          </w:tcPr>
          <w:p w14:paraId="5524491B" w14:textId="77777777" w:rsidR="00B07BDA" w:rsidRDefault="00000000">
            <w:pPr>
              <w:pStyle w:val="TableParagraph"/>
              <w:spacing w:before="13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830" w:type="dxa"/>
          </w:tcPr>
          <w:p w14:paraId="6C157D87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30" w:type="dxa"/>
          </w:tcPr>
          <w:p w14:paraId="0F7D9364" w14:textId="77777777" w:rsidR="00B07BDA" w:rsidRDefault="00000000">
            <w:pPr>
              <w:pStyle w:val="TableParagraph"/>
              <w:spacing w:before="13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  <w:tc>
          <w:tcPr>
            <w:tcW w:w="844" w:type="dxa"/>
          </w:tcPr>
          <w:p w14:paraId="5F8C13CE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5C11D43E" w14:textId="77777777">
        <w:trPr>
          <w:trHeight w:val="266"/>
        </w:trPr>
        <w:tc>
          <w:tcPr>
            <w:tcW w:w="3770" w:type="dxa"/>
          </w:tcPr>
          <w:p w14:paraId="1659FEF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Hemoterapia</w:t>
            </w:r>
          </w:p>
        </w:tc>
        <w:tc>
          <w:tcPr>
            <w:tcW w:w="787" w:type="dxa"/>
          </w:tcPr>
          <w:p w14:paraId="15981584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067E281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30D5E576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18D09C30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16049962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497D0411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5F43C2E9" w14:textId="77777777">
        <w:trPr>
          <w:trHeight w:val="265"/>
        </w:trPr>
        <w:tc>
          <w:tcPr>
            <w:tcW w:w="3770" w:type="dxa"/>
          </w:tcPr>
          <w:p w14:paraId="3308471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Tratamentos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odontológicos</w:t>
            </w:r>
          </w:p>
        </w:tc>
        <w:tc>
          <w:tcPr>
            <w:tcW w:w="787" w:type="dxa"/>
          </w:tcPr>
          <w:p w14:paraId="5F9BD46F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  <w:tc>
          <w:tcPr>
            <w:tcW w:w="789" w:type="dxa"/>
          </w:tcPr>
          <w:p w14:paraId="78317E10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515</w:t>
            </w:r>
          </w:p>
        </w:tc>
        <w:tc>
          <w:tcPr>
            <w:tcW w:w="789" w:type="dxa"/>
          </w:tcPr>
          <w:p w14:paraId="1DBE208E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433</w:t>
            </w:r>
          </w:p>
        </w:tc>
        <w:tc>
          <w:tcPr>
            <w:tcW w:w="830" w:type="dxa"/>
          </w:tcPr>
          <w:p w14:paraId="21F39B10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397</w:t>
            </w:r>
          </w:p>
        </w:tc>
        <w:tc>
          <w:tcPr>
            <w:tcW w:w="830" w:type="dxa"/>
          </w:tcPr>
          <w:p w14:paraId="1990867D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1.639</w:t>
            </w:r>
          </w:p>
        </w:tc>
        <w:tc>
          <w:tcPr>
            <w:tcW w:w="844" w:type="dxa"/>
          </w:tcPr>
          <w:p w14:paraId="58841C6F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0,19%</w:t>
            </w:r>
          </w:p>
        </w:tc>
      </w:tr>
      <w:tr w:rsidR="00B07BDA" w14:paraId="73A16CBC" w14:textId="77777777">
        <w:trPr>
          <w:trHeight w:val="266"/>
        </w:trPr>
        <w:tc>
          <w:tcPr>
            <w:tcW w:w="3770" w:type="dxa"/>
          </w:tcPr>
          <w:p w14:paraId="459956C3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Terapias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especializadas</w:t>
            </w:r>
          </w:p>
        </w:tc>
        <w:tc>
          <w:tcPr>
            <w:tcW w:w="787" w:type="dxa"/>
          </w:tcPr>
          <w:p w14:paraId="26A242D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39EA2CC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7C5D5B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632</w:t>
            </w:r>
          </w:p>
        </w:tc>
        <w:tc>
          <w:tcPr>
            <w:tcW w:w="830" w:type="dxa"/>
          </w:tcPr>
          <w:p w14:paraId="2BA4C97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6BD28B7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632</w:t>
            </w:r>
          </w:p>
        </w:tc>
        <w:tc>
          <w:tcPr>
            <w:tcW w:w="844" w:type="dxa"/>
          </w:tcPr>
          <w:p w14:paraId="073E146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0,07%</w:t>
            </w:r>
          </w:p>
        </w:tc>
      </w:tr>
      <w:tr w:rsidR="00B07BDA" w14:paraId="4248B6AD" w14:textId="77777777">
        <w:trPr>
          <w:trHeight w:val="532"/>
        </w:trPr>
        <w:tc>
          <w:tcPr>
            <w:tcW w:w="3770" w:type="dxa"/>
          </w:tcPr>
          <w:p w14:paraId="12D566C7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Pequenas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cirurgias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cirurgias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pele, tecido subcutâneo e mucosa</w:t>
            </w:r>
          </w:p>
        </w:tc>
        <w:tc>
          <w:tcPr>
            <w:tcW w:w="787" w:type="dxa"/>
          </w:tcPr>
          <w:p w14:paraId="1FD4AB26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2.362</w:t>
            </w:r>
          </w:p>
        </w:tc>
        <w:tc>
          <w:tcPr>
            <w:tcW w:w="789" w:type="dxa"/>
          </w:tcPr>
          <w:p w14:paraId="3CB695E4" w14:textId="77777777" w:rsidR="00B07BDA" w:rsidRDefault="00000000">
            <w:pPr>
              <w:pStyle w:val="TableParagraph"/>
              <w:spacing w:before="134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2.465</w:t>
            </w:r>
          </w:p>
        </w:tc>
        <w:tc>
          <w:tcPr>
            <w:tcW w:w="789" w:type="dxa"/>
          </w:tcPr>
          <w:p w14:paraId="43A11170" w14:textId="77777777" w:rsidR="00B07BDA" w:rsidRDefault="00000000">
            <w:pPr>
              <w:pStyle w:val="TableParagraph"/>
              <w:spacing w:before="134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545</w:t>
            </w:r>
          </w:p>
        </w:tc>
        <w:tc>
          <w:tcPr>
            <w:tcW w:w="830" w:type="dxa"/>
          </w:tcPr>
          <w:p w14:paraId="1526C5B7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371</w:t>
            </w:r>
          </w:p>
        </w:tc>
        <w:tc>
          <w:tcPr>
            <w:tcW w:w="830" w:type="dxa"/>
          </w:tcPr>
          <w:p w14:paraId="0B7BB0A9" w14:textId="77777777" w:rsidR="00B07BDA" w:rsidRDefault="00000000">
            <w:pPr>
              <w:pStyle w:val="TableParagraph"/>
              <w:spacing w:before="134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5.743</w:t>
            </w:r>
          </w:p>
        </w:tc>
        <w:tc>
          <w:tcPr>
            <w:tcW w:w="844" w:type="dxa"/>
          </w:tcPr>
          <w:p w14:paraId="2334F932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0,66%</w:t>
            </w:r>
          </w:p>
        </w:tc>
      </w:tr>
      <w:tr w:rsidR="00B07BDA" w14:paraId="5B684D35" w14:textId="77777777">
        <w:trPr>
          <w:trHeight w:val="532"/>
        </w:trPr>
        <w:tc>
          <w:tcPr>
            <w:tcW w:w="3770" w:type="dxa"/>
          </w:tcPr>
          <w:p w14:paraId="7A94D792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aéreas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superiores,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 face, da cabeça e do pescoço</w:t>
            </w:r>
          </w:p>
        </w:tc>
        <w:tc>
          <w:tcPr>
            <w:tcW w:w="787" w:type="dxa"/>
          </w:tcPr>
          <w:p w14:paraId="3B1EFC3E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89" w:type="dxa"/>
          </w:tcPr>
          <w:p w14:paraId="2EBFA846" w14:textId="77777777" w:rsidR="00B07BDA" w:rsidRDefault="00000000">
            <w:pPr>
              <w:pStyle w:val="TableParagraph"/>
              <w:spacing w:before="13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789" w:type="dxa"/>
          </w:tcPr>
          <w:p w14:paraId="09A73F6E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830" w:type="dxa"/>
          </w:tcPr>
          <w:p w14:paraId="703902B3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830" w:type="dxa"/>
          </w:tcPr>
          <w:p w14:paraId="56297F84" w14:textId="77777777" w:rsidR="00B07BDA" w:rsidRDefault="00000000">
            <w:pPr>
              <w:pStyle w:val="TableParagraph"/>
              <w:spacing w:before="134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844" w:type="dxa"/>
          </w:tcPr>
          <w:p w14:paraId="110DD9C6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271098EA" w14:textId="77777777">
        <w:trPr>
          <w:trHeight w:val="532"/>
        </w:trPr>
        <w:tc>
          <w:tcPr>
            <w:tcW w:w="3770" w:type="dxa"/>
          </w:tcPr>
          <w:p w14:paraId="4B66C0A5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digestivo,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órgãos anexos e parede abdominal</w:t>
            </w:r>
          </w:p>
        </w:tc>
        <w:tc>
          <w:tcPr>
            <w:tcW w:w="787" w:type="dxa"/>
          </w:tcPr>
          <w:p w14:paraId="3FF96457" w14:textId="77777777" w:rsidR="00B07BDA" w:rsidRDefault="00000000">
            <w:pPr>
              <w:pStyle w:val="TableParagraph"/>
              <w:spacing w:before="13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789" w:type="dxa"/>
          </w:tcPr>
          <w:p w14:paraId="5D8B34BF" w14:textId="77777777" w:rsidR="00B07BDA" w:rsidRDefault="00000000">
            <w:pPr>
              <w:pStyle w:val="TableParagraph"/>
              <w:spacing w:before="134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07366BE" w14:textId="77777777" w:rsidR="00B07BDA" w:rsidRDefault="00000000">
            <w:pPr>
              <w:pStyle w:val="TableParagraph"/>
              <w:spacing w:before="134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26395B52" w14:textId="77777777" w:rsidR="00B07BDA" w:rsidRDefault="00000000">
            <w:pPr>
              <w:pStyle w:val="TableParagraph"/>
              <w:spacing w:before="134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01711988" w14:textId="77777777" w:rsidR="00B07BDA" w:rsidRDefault="00000000">
            <w:pPr>
              <w:pStyle w:val="TableParagraph"/>
              <w:spacing w:before="13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44" w:type="dxa"/>
          </w:tcPr>
          <w:p w14:paraId="6AED277B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6F954657" w14:textId="77777777">
        <w:trPr>
          <w:trHeight w:val="266"/>
        </w:trPr>
        <w:tc>
          <w:tcPr>
            <w:tcW w:w="3770" w:type="dxa"/>
          </w:tcPr>
          <w:p w14:paraId="42C7185B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geniturinário</w:t>
            </w:r>
          </w:p>
        </w:tc>
        <w:tc>
          <w:tcPr>
            <w:tcW w:w="787" w:type="dxa"/>
          </w:tcPr>
          <w:p w14:paraId="6AFE429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789" w:type="dxa"/>
          </w:tcPr>
          <w:p w14:paraId="374E3590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E699587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439A2912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0C2666E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844" w:type="dxa"/>
          </w:tcPr>
          <w:p w14:paraId="3845FA04" w14:textId="77777777" w:rsidR="00B07BDA" w:rsidRDefault="00000000">
            <w:pPr>
              <w:pStyle w:val="TableParagraph"/>
              <w:spacing w:line="246" w:lineRule="exact"/>
              <w:ind w:left="13" w:right="1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001CEBDC" w14:textId="77777777">
        <w:trPr>
          <w:trHeight w:val="265"/>
        </w:trPr>
        <w:tc>
          <w:tcPr>
            <w:tcW w:w="3770" w:type="dxa"/>
          </w:tcPr>
          <w:p w14:paraId="4CB85E1B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mama</w:t>
            </w:r>
          </w:p>
        </w:tc>
        <w:tc>
          <w:tcPr>
            <w:tcW w:w="787" w:type="dxa"/>
          </w:tcPr>
          <w:p w14:paraId="57FF1E3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789" w:type="dxa"/>
          </w:tcPr>
          <w:p w14:paraId="713790E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BBED51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6301D83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58D01EA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4335C03E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21A1CF75" w14:textId="77777777">
        <w:trPr>
          <w:trHeight w:val="266"/>
        </w:trPr>
        <w:tc>
          <w:tcPr>
            <w:tcW w:w="3770" w:type="dxa"/>
          </w:tcPr>
          <w:p w14:paraId="7091088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torácica</w:t>
            </w:r>
          </w:p>
        </w:tc>
        <w:tc>
          <w:tcPr>
            <w:tcW w:w="787" w:type="dxa"/>
          </w:tcPr>
          <w:p w14:paraId="0700DFF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79CBC2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2EB1190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6F0DA2A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79256BE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2BA986B6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4702F776" w14:textId="77777777">
        <w:trPr>
          <w:trHeight w:val="265"/>
        </w:trPr>
        <w:tc>
          <w:tcPr>
            <w:tcW w:w="3770" w:type="dxa"/>
          </w:tcPr>
          <w:p w14:paraId="57A07F17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Anestesiologia</w:t>
            </w:r>
          </w:p>
        </w:tc>
        <w:tc>
          <w:tcPr>
            <w:tcW w:w="787" w:type="dxa"/>
          </w:tcPr>
          <w:p w14:paraId="4338690D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622ED70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4FBDA18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830" w:type="dxa"/>
          </w:tcPr>
          <w:p w14:paraId="2CEAC6F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830" w:type="dxa"/>
          </w:tcPr>
          <w:p w14:paraId="45DF3843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844" w:type="dxa"/>
          </w:tcPr>
          <w:p w14:paraId="1F7E2FF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0,03%</w:t>
            </w:r>
          </w:p>
        </w:tc>
      </w:tr>
      <w:tr w:rsidR="00B07BDA" w14:paraId="2403D5A6" w14:textId="77777777">
        <w:trPr>
          <w:trHeight w:val="532"/>
        </w:trPr>
        <w:tc>
          <w:tcPr>
            <w:tcW w:w="3770" w:type="dxa"/>
          </w:tcPr>
          <w:p w14:paraId="57DC56D0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Órteses,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próteses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especiais não relacionados ao ato cirúrgico</w:t>
            </w:r>
          </w:p>
        </w:tc>
        <w:tc>
          <w:tcPr>
            <w:tcW w:w="787" w:type="dxa"/>
          </w:tcPr>
          <w:p w14:paraId="3AFB4773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789" w:type="dxa"/>
          </w:tcPr>
          <w:p w14:paraId="54F0D11B" w14:textId="77777777" w:rsidR="00B07BDA" w:rsidRDefault="00000000">
            <w:pPr>
              <w:pStyle w:val="TableParagraph"/>
              <w:spacing w:before="13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  <w:tc>
          <w:tcPr>
            <w:tcW w:w="789" w:type="dxa"/>
          </w:tcPr>
          <w:p w14:paraId="3592D9D7" w14:textId="77777777" w:rsidR="00B07BDA" w:rsidRDefault="00000000">
            <w:pPr>
              <w:pStyle w:val="TableParagraph"/>
              <w:spacing w:before="13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  <w:tc>
          <w:tcPr>
            <w:tcW w:w="830" w:type="dxa"/>
          </w:tcPr>
          <w:p w14:paraId="5DBBEF8F" w14:textId="77777777" w:rsidR="00B07BDA" w:rsidRDefault="00000000">
            <w:pPr>
              <w:pStyle w:val="TableParagraph"/>
              <w:spacing w:before="13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830" w:type="dxa"/>
          </w:tcPr>
          <w:p w14:paraId="0DE234B8" w14:textId="77777777" w:rsidR="00B07BDA" w:rsidRDefault="00000000">
            <w:pPr>
              <w:pStyle w:val="TableParagraph"/>
              <w:spacing w:before="13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707</w:t>
            </w:r>
          </w:p>
        </w:tc>
        <w:tc>
          <w:tcPr>
            <w:tcW w:w="844" w:type="dxa"/>
          </w:tcPr>
          <w:p w14:paraId="3A0D1C4F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0,08%</w:t>
            </w:r>
          </w:p>
        </w:tc>
      </w:tr>
      <w:tr w:rsidR="00B07BDA" w14:paraId="53B40577" w14:textId="77777777">
        <w:trPr>
          <w:trHeight w:val="266"/>
        </w:trPr>
        <w:tc>
          <w:tcPr>
            <w:tcW w:w="3770" w:type="dxa"/>
          </w:tcPr>
          <w:p w14:paraId="4227F7B4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Autorização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Regulação</w:t>
            </w:r>
          </w:p>
        </w:tc>
        <w:tc>
          <w:tcPr>
            <w:tcW w:w="787" w:type="dxa"/>
          </w:tcPr>
          <w:p w14:paraId="1256894A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9.644</w:t>
            </w:r>
          </w:p>
        </w:tc>
        <w:tc>
          <w:tcPr>
            <w:tcW w:w="789" w:type="dxa"/>
          </w:tcPr>
          <w:p w14:paraId="1CDD87A5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10.477</w:t>
            </w:r>
          </w:p>
        </w:tc>
        <w:tc>
          <w:tcPr>
            <w:tcW w:w="789" w:type="dxa"/>
          </w:tcPr>
          <w:p w14:paraId="79A97B69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15.935</w:t>
            </w:r>
          </w:p>
        </w:tc>
        <w:tc>
          <w:tcPr>
            <w:tcW w:w="830" w:type="dxa"/>
          </w:tcPr>
          <w:p w14:paraId="75F06D5E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6.879</w:t>
            </w:r>
          </w:p>
        </w:tc>
        <w:tc>
          <w:tcPr>
            <w:tcW w:w="830" w:type="dxa"/>
          </w:tcPr>
          <w:p w14:paraId="23A0A3AA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42.935</w:t>
            </w:r>
          </w:p>
        </w:tc>
        <w:tc>
          <w:tcPr>
            <w:tcW w:w="844" w:type="dxa"/>
          </w:tcPr>
          <w:p w14:paraId="64B3759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4,93%</w:t>
            </w:r>
          </w:p>
        </w:tc>
      </w:tr>
      <w:tr w:rsidR="00B07BDA" w14:paraId="0A88D8BE" w14:textId="77777777">
        <w:trPr>
          <w:trHeight w:val="1134"/>
        </w:trPr>
        <w:tc>
          <w:tcPr>
            <w:tcW w:w="3770" w:type="dxa"/>
          </w:tcPr>
          <w:p w14:paraId="3C42829E" w14:textId="77777777" w:rsidR="00B07BDA" w:rsidRDefault="00B07BDA">
            <w:pPr>
              <w:pStyle w:val="TableParagraph"/>
              <w:spacing w:before="168"/>
              <w:jc w:val="left"/>
              <w:rPr>
                <w:b/>
                <w:sz w:val="20"/>
              </w:rPr>
            </w:pPr>
          </w:p>
          <w:p w14:paraId="5E99BFD0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87" w:type="dxa"/>
            <w:textDirection w:val="btLr"/>
          </w:tcPr>
          <w:p w14:paraId="4B60754A" w14:textId="77777777" w:rsidR="00B07BDA" w:rsidRDefault="00000000">
            <w:pPr>
              <w:pStyle w:val="TableParagraph"/>
              <w:spacing w:before="259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181.789</w:t>
            </w:r>
          </w:p>
        </w:tc>
        <w:tc>
          <w:tcPr>
            <w:tcW w:w="789" w:type="dxa"/>
            <w:textDirection w:val="btLr"/>
          </w:tcPr>
          <w:p w14:paraId="4E8072D8" w14:textId="77777777" w:rsidR="00B07BDA" w:rsidRDefault="00000000">
            <w:pPr>
              <w:pStyle w:val="TableParagraph"/>
              <w:spacing w:before="262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223.854</w:t>
            </w:r>
          </w:p>
        </w:tc>
        <w:tc>
          <w:tcPr>
            <w:tcW w:w="789" w:type="dxa"/>
            <w:textDirection w:val="btLr"/>
          </w:tcPr>
          <w:p w14:paraId="30C2B5F1" w14:textId="77777777" w:rsidR="00B07BDA" w:rsidRDefault="00000000">
            <w:pPr>
              <w:pStyle w:val="TableParagraph"/>
              <w:spacing w:before="260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210.247</w:t>
            </w:r>
          </w:p>
        </w:tc>
        <w:tc>
          <w:tcPr>
            <w:tcW w:w="830" w:type="dxa"/>
            <w:textDirection w:val="btLr"/>
          </w:tcPr>
          <w:p w14:paraId="38CAA07D" w14:textId="77777777" w:rsidR="00B07BDA" w:rsidRDefault="00B07BDA"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 w14:paraId="507BAF41" w14:textId="77777777" w:rsidR="00B07BDA" w:rsidRDefault="00000000">
            <w:pPr>
              <w:pStyle w:val="TableParagraph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254.960</w:t>
            </w:r>
          </w:p>
        </w:tc>
        <w:tc>
          <w:tcPr>
            <w:tcW w:w="830" w:type="dxa"/>
            <w:textDirection w:val="btLr"/>
          </w:tcPr>
          <w:p w14:paraId="33FF3445" w14:textId="77777777" w:rsidR="00B07BDA" w:rsidRDefault="00B07BDA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</w:p>
          <w:p w14:paraId="608504DE" w14:textId="77777777" w:rsidR="00B07BDA" w:rsidRDefault="00000000">
            <w:pPr>
              <w:pStyle w:val="TableParagraph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870.850</w:t>
            </w:r>
          </w:p>
        </w:tc>
        <w:tc>
          <w:tcPr>
            <w:tcW w:w="844" w:type="dxa"/>
          </w:tcPr>
          <w:p w14:paraId="6A18B5A0" w14:textId="77777777" w:rsidR="00B07BDA" w:rsidRDefault="00B07BDA">
            <w:pPr>
              <w:pStyle w:val="TableParagraph"/>
              <w:spacing w:before="168"/>
              <w:jc w:val="left"/>
              <w:rPr>
                <w:b/>
                <w:sz w:val="20"/>
              </w:rPr>
            </w:pPr>
          </w:p>
          <w:p w14:paraId="50FCBA6D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</w:tr>
    </w:tbl>
    <w:p w14:paraId="3EEFAF24" w14:textId="77777777" w:rsidR="00B07BDA" w:rsidRDefault="00000000">
      <w:pPr>
        <w:spacing w:before="15"/>
        <w:ind w:left="3507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Ambulatoriais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SIA/SUS.</w:t>
      </w:r>
    </w:p>
    <w:p w14:paraId="0C1EC1D0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12FDF1DA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6"/>
      </w:pPr>
      <w:bookmarkStart w:id="79" w:name="8.3._Produção_hospitalar"/>
      <w:bookmarkStart w:id="80" w:name="_bookmark67"/>
      <w:bookmarkEnd w:id="79"/>
      <w:bookmarkEnd w:id="80"/>
      <w:r>
        <w:lastRenderedPageBreak/>
        <w:t>PRODUÇÃO</w:t>
      </w:r>
      <w:r>
        <w:rPr>
          <w:spacing w:val="-7"/>
        </w:rPr>
        <w:t xml:space="preserve"> </w:t>
      </w:r>
      <w:r>
        <w:rPr>
          <w:spacing w:val="-2"/>
        </w:rPr>
        <w:t>HOSPITALAR</w:t>
      </w:r>
    </w:p>
    <w:p w14:paraId="3333EEE5" w14:textId="77777777" w:rsidR="00B07BDA" w:rsidRDefault="00000000">
      <w:pPr>
        <w:pStyle w:val="Corpodetexto"/>
        <w:spacing w:before="297" w:line="276" w:lineRule="auto"/>
        <w:ind w:right="136"/>
      </w:pPr>
      <w:r>
        <w:t>No segmento da produção hospitalar, o Hospital Municipal de Alto Araguaia apresentou um perfil assistencial predominantemente voltado à clínica médica,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64,80%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3.190</w:t>
      </w:r>
      <w:r>
        <w:rPr>
          <w:spacing w:val="-17"/>
        </w:rPr>
        <w:t xml:space="preserve"> </w:t>
      </w:r>
      <w:r>
        <w:t>internações</w:t>
      </w:r>
      <w:r>
        <w:rPr>
          <w:spacing w:val="-16"/>
        </w:rPr>
        <w:t xml:space="preserve"> </w:t>
      </w:r>
      <w:r>
        <w:t>totais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período.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análise</w:t>
      </w:r>
      <w:r>
        <w:rPr>
          <w:spacing w:val="-16"/>
        </w:rPr>
        <w:t xml:space="preserve"> </w:t>
      </w:r>
      <w:r>
        <w:t xml:space="preserve">longitudinal </w:t>
      </w:r>
      <w:r>
        <w:rPr>
          <w:spacing w:val="-2"/>
        </w:rPr>
        <w:t>revelou</w:t>
      </w:r>
      <w:r>
        <w:rPr>
          <w:spacing w:val="-9"/>
        </w:rPr>
        <w:t xml:space="preserve"> </w:t>
      </w:r>
      <w:r>
        <w:rPr>
          <w:spacing w:val="-2"/>
        </w:rPr>
        <w:t>um</w:t>
      </w:r>
      <w:r>
        <w:rPr>
          <w:spacing w:val="-11"/>
        </w:rPr>
        <w:t xml:space="preserve"> </w:t>
      </w:r>
      <w:r>
        <w:rPr>
          <w:spacing w:val="-2"/>
        </w:rPr>
        <w:t>pico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produtividade</w:t>
      </w:r>
      <w:r>
        <w:rPr>
          <w:spacing w:val="-11"/>
        </w:rPr>
        <w:t xml:space="preserve"> </w:t>
      </w:r>
      <w:r>
        <w:rPr>
          <w:spacing w:val="-2"/>
        </w:rPr>
        <w:t>em</w:t>
      </w:r>
      <w:r>
        <w:rPr>
          <w:spacing w:val="-11"/>
        </w:rPr>
        <w:t xml:space="preserve"> </w:t>
      </w:r>
      <w:r>
        <w:rPr>
          <w:spacing w:val="-2"/>
        </w:rPr>
        <w:t>2023,</w:t>
      </w:r>
      <w:r>
        <w:rPr>
          <w:spacing w:val="-6"/>
        </w:rPr>
        <w:t xml:space="preserve"> </w:t>
      </w:r>
      <w:r>
        <w:rPr>
          <w:spacing w:val="-2"/>
        </w:rPr>
        <w:t>seguido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uma</w:t>
      </w:r>
      <w:r>
        <w:rPr>
          <w:spacing w:val="-10"/>
        </w:rPr>
        <w:t xml:space="preserve"> </w:t>
      </w:r>
      <w:r>
        <w:rPr>
          <w:spacing w:val="-2"/>
        </w:rPr>
        <w:t>leve</w:t>
      </w:r>
      <w:r>
        <w:rPr>
          <w:spacing w:val="-10"/>
        </w:rPr>
        <w:t xml:space="preserve"> </w:t>
      </w:r>
      <w:r>
        <w:rPr>
          <w:spacing w:val="-2"/>
        </w:rPr>
        <w:t>retração</w:t>
      </w:r>
      <w:r>
        <w:rPr>
          <w:spacing w:val="-9"/>
        </w:rPr>
        <w:t xml:space="preserve"> </w:t>
      </w:r>
      <w:r>
        <w:rPr>
          <w:spacing w:val="-2"/>
        </w:rPr>
        <w:t>em</w:t>
      </w:r>
      <w:r>
        <w:rPr>
          <w:spacing w:val="-10"/>
        </w:rPr>
        <w:t xml:space="preserve"> </w:t>
      </w:r>
      <w:r>
        <w:rPr>
          <w:spacing w:val="-2"/>
        </w:rPr>
        <w:t>2024.</w:t>
      </w:r>
    </w:p>
    <w:p w14:paraId="6A609198" w14:textId="77777777" w:rsidR="00B07BDA" w:rsidRDefault="00000000">
      <w:pPr>
        <w:pStyle w:val="Ttulo4"/>
      </w:pPr>
      <w:r>
        <w:t>Tabela</w:t>
      </w:r>
      <w:r>
        <w:rPr>
          <w:spacing w:val="34"/>
        </w:rPr>
        <w:t xml:space="preserve"> </w:t>
      </w:r>
      <w:r>
        <w:t>22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Total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internações</w:t>
      </w:r>
      <w:r>
        <w:rPr>
          <w:spacing w:val="33"/>
        </w:rPr>
        <w:t xml:space="preserve"> </w:t>
      </w:r>
      <w:r>
        <w:t>realizadas</w:t>
      </w:r>
      <w:r>
        <w:rPr>
          <w:spacing w:val="33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Hospital</w:t>
      </w:r>
      <w:r>
        <w:rPr>
          <w:spacing w:val="30"/>
        </w:rPr>
        <w:t xml:space="preserve"> </w:t>
      </w:r>
      <w:r>
        <w:t>Municipal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Alto Araguaia/MT, por especialidade, de 2021 a 2024.</w:t>
      </w: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132"/>
        <w:gridCol w:w="1033"/>
        <w:gridCol w:w="971"/>
        <w:gridCol w:w="899"/>
        <w:gridCol w:w="1066"/>
        <w:gridCol w:w="1090"/>
      </w:tblGrid>
      <w:tr w:rsidR="00B07BDA" w14:paraId="4AF1B4E7" w14:textId="77777777">
        <w:trPr>
          <w:trHeight w:val="318"/>
        </w:trPr>
        <w:tc>
          <w:tcPr>
            <w:tcW w:w="2448" w:type="dxa"/>
            <w:vMerge w:val="restart"/>
            <w:tcBorders>
              <w:left w:val="nil"/>
              <w:right w:val="nil"/>
            </w:tcBorders>
          </w:tcPr>
          <w:p w14:paraId="15BE5C39" w14:textId="77777777" w:rsidR="00B07BDA" w:rsidRDefault="00000000">
            <w:pPr>
              <w:pStyle w:val="TableParagraph"/>
              <w:spacing w:before="163"/>
              <w:ind w:left="4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ESPECIALIDADE</w:t>
            </w:r>
          </w:p>
        </w:tc>
        <w:tc>
          <w:tcPr>
            <w:tcW w:w="1132" w:type="dxa"/>
            <w:vMerge w:val="restart"/>
            <w:tcBorders>
              <w:left w:val="nil"/>
              <w:right w:val="nil"/>
            </w:tcBorders>
          </w:tcPr>
          <w:p w14:paraId="42E4AEAE" w14:textId="77777777" w:rsidR="00B07BDA" w:rsidRDefault="00000000">
            <w:pPr>
              <w:pStyle w:val="TableParagraph"/>
              <w:spacing w:before="163"/>
              <w:ind w:left="34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33" w:type="dxa"/>
            <w:vMerge w:val="restart"/>
            <w:tcBorders>
              <w:left w:val="nil"/>
              <w:right w:val="nil"/>
            </w:tcBorders>
          </w:tcPr>
          <w:p w14:paraId="5A0E16FC" w14:textId="77777777" w:rsidR="00B07BDA" w:rsidRDefault="00000000">
            <w:pPr>
              <w:pStyle w:val="TableParagraph"/>
              <w:spacing w:before="163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71" w:type="dxa"/>
            <w:vMerge w:val="restart"/>
            <w:tcBorders>
              <w:left w:val="nil"/>
              <w:right w:val="nil"/>
            </w:tcBorders>
          </w:tcPr>
          <w:p w14:paraId="6994B037" w14:textId="77777777" w:rsidR="00B07BDA" w:rsidRDefault="00000000">
            <w:pPr>
              <w:pStyle w:val="TableParagraph"/>
              <w:spacing w:before="163"/>
              <w:ind w:left="24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</w:tcPr>
          <w:p w14:paraId="083912B0" w14:textId="77777777" w:rsidR="00B07BDA" w:rsidRDefault="00000000">
            <w:pPr>
              <w:pStyle w:val="TableParagraph"/>
              <w:spacing w:before="163"/>
              <w:ind w:left="2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156" w:type="dxa"/>
            <w:gridSpan w:val="2"/>
            <w:tcBorders>
              <w:left w:val="nil"/>
              <w:right w:val="nil"/>
            </w:tcBorders>
          </w:tcPr>
          <w:p w14:paraId="108EA236" w14:textId="77777777" w:rsidR="00B07BDA" w:rsidRDefault="00000000">
            <w:pPr>
              <w:pStyle w:val="TableParagraph"/>
              <w:spacing w:line="299" w:lineRule="exact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B07BDA" w14:paraId="19DB5CEA" w14:textId="77777777">
        <w:trPr>
          <w:trHeight w:val="318"/>
        </w:trPr>
        <w:tc>
          <w:tcPr>
            <w:tcW w:w="2448" w:type="dxa"/>
            <w:vMerge/>
            <w:tcBorders>
              <w:top w:val="nil"/>
              <w:left w:val="nil"/>
              <w:right w:val="nil"/>
            </w:tcBorders>
          </w:tcPr>
          <w:p w14:paraId="35B5E01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nil"/>
              <w:right w:val="nil"/>
            </w:tcBorders>
          </w:tcPr>
          <w:p w14:paraId="1D632BA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right w:val="nil"/>
            </w:tcBorders>
          </w:tcPr>
          <w:p w14:paraId="008E4FD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971" w:type="dxa"/>
            <w:vMerge/>
            <w:tcBorders>
              <w:top w:val="nil"/>
              <w:left w:val="nil"/>
              <w:right w:val="nil"/>
            </w:tcBorders>
          </w:tcPr>
          <w:p w14:paraId="6E9A422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  <w:left w:val="nil"/>
              <w:right w:val="nil"/>
            </w:tcBorders>
          </w:tcPr>
          <w:p w14:paraId="2EE8917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left w:val="nil"/>
              <w:right w:val="nil"/>
            </w:tcBorders>
          </w:tcPr>
          <w:p w14:paraId="2B2213CC" w14:textId="77777777" w:rsidR="00B07BDA" w:rsidRDefault="00000000">
            <w:pPr>
              <w:pStyle w:val="TableParagraph"/>
              <w:spacing w:line="299" w:lineRule="exact"/>
              <w:ind w:left="84" w:right="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55E331A" w14:textId="77777777" w:rsidR="00B07BDA" w:rsidRDefault="00000000">
            <w:pPr>
              <w:pStyle w:val="TableParagraph"/>
              <w:spacing w:line="299" w:lineRule="exact"/>
              <w:ind w:left="83" w:right="5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B07BDA" w14:paraId="45795604" w14:textId="77777777">
        <w:trPr>
          <w:trHeight w:val="318"/>
        </w:trPr>
        <w:tc>
          <w:tcPr>
            <w:tcW w:w="2448" w:type="dxa"/>
            <w:tcBorders>
              <w:left w:val="nil"/>
              <w:bottom w:val="single" w:sz="4" w:space="0" w:color="C0C0C0"/>
              <w:right w:val="nil"/>
            </w:tcBorders>
          </w:tcPr>
          <w:p w14:paraId="0F884923" w14:textId="77777777" w:rsidR="00B07BDA" w:rsidRDefault="00000000">
            <w:pPr>
              <w:pStyle w:val="TableParagraph"/>
              <w:spacing w:line="299" w:lineRule="exact"/>
              <w:ind w:left="62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Cirúrgica</w:t>
            </w:r>
          </w:p>
        </w:tc>
        <w:tc>
          <w:tcPr>
            <w:tcW w:w="1132" w:type="dxa"/>
            <w:tcBorders>
              <w:left w:val="nil"/>
              <w:bottom w:val="single" w:sz="4" w:space="0" w:color="C0C0C0"/>
              <w:right w:val="nil"/>
            </w:tcBorders>
          </w:tcPr>
          <w:p w14:paraId="7A6A8C2B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1033" w:type="dxa"/>
            <w:tcBorders>
              <w:left w:val="nil"/>
              <w:bottom w:val="single" w:sz="4" w:space="0" w:color="C0C0C0"/>
              <w:right w:val="nil"/>
            </w:tcBorders>
          </w:tcPr>
          <w:p w14:paraId="64904042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971" w:type="dxa"/>
            <w:tcBorders>
              <w:left w:val="nil"/>
              <w:bottom w:val="single" w:sz="4" w:space="0" w:color="C0C0C0"/>
              <w:right w:val="nil"/>
            </w:tcBorders>
          </w:tcPr>
          <w:p w14:paraId="0CFE20E3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261</w:t>
            </w:r>
          </w:p>
        </w:tc>
        <w:tc>
          <w:tcPr>
            <w:tcW w:w="899" w:type="dxa"/>
            <w:tcBorders>
              <w:left w:val="nil"/>
              <w:bottom w:val="single" w:sz="4" w:space="0" w:color="C0C0C0"/>
              <w:right w:val="nil"/>
            </w:tcBorders>
          </w:tcPr>
          <w:p w14:paraId="0C405014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066" w:type="dxa"/>
            <w:tcBorders>
              <w:left w:val="nil"/>
              <w:bottom w:val="single" w:sz="4" w:space="0" w:color="C0C0C0"/>
              <w:right w:val="nil"/>
            </w:tcBorders>
          </w:tcPr>
          <w:p w14:paraId="1A4CB7CE" w14:textId="77777777" w:rsidR="00B07BDA" w:rsidRDefault="00000000">
            <w:pPr>
              <w:pStyle w:val="TableParagraph"/>
              <w:spacing w:line="299" w:lineRule="exact"/>
              <w:ind w:left="84" w:right="4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1090" w:type="dxa"/>
            <w:tcBorders>
              <w:left w:val="nil"/>
              <w:bottom w:val="single" w:sz="4" w:space="0" w:color="C0C0C0"/>
              <w:right w:val="nil"/>
            </w:tcBorders>
          </w:tcPr>
          <w:p w14:paraId="0C341795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22,95%</w:t>
            </w:r>
          </w:p>
        </w:tc>
      </w:tr>
      <w:tr w:rsidR="00B07BDA" w14:paraId="770D95A6" w14:textId="77777777">
        <w:trPr>
          <w:trHeight w:val="318"/>
        </w:trPr>
        <w:tc>
          <w:tcPr>
            <w:tcW w:w="2448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AE5BBB5" w14:textId="77777777" w:rsidR="00B07BDA" w:rsidRDefault="00000000">
            <w:pPr>
              <w:pStyle w:val="TableParagraph"/>
              <w:spacing w:line="299" w:lineRule="exact"/>
              <w:ind w:left="62" w:right="3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Médica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5EE9F1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294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419E90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362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6CD63F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0642A38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B47F96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2.067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08F5DC7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64,80%</w:t>
            </w:r>
          </w:p>
        </w:tc>
      </w:tr>
      <w:tr w:rsidR="00B07BDA" w14:paraId="4CA892EF" w14:textId="77777777">
        <w:trPr>
          <w:trHeight w:val="318"/>
        </w:trPr>
        <w:tc>
          <w:tcPr>
            <w:tcW w:w="2448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32F2E5" w14:textId="77777777" w:rsidR="00B07BDA" w:rsidRDefault="00000000">
            <w:pPr>
              <w:pStyle w:val="TableParagraph"/>
              <w:spacing w:line="299" w:lineRule="exact"/>
              <w:ind w:left="62" w:right="5"/>
              <w:rPr>
                <w:sz w:val="24"/>
              </w:rPr>
            </w:pPr>
            <w:r>
              <w:rPr>
                <w:spacing w:val="-2"/>
                <w:sz w:val="24"/>
              </w:rPr>
              <w:t>Obstetrícia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9D231E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590D43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5EBB99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34FCAE0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26DB99" w14:textId="77777777" w:rsidR="00B07BDA" w:rsidRDefault="00000000">
            <w:pPr>
              <w:pStyle w:val="TableParagraph"/>
              <w:spacing w:line="299" w:lineRule="exact"/>
              <w:ind w:left="84" w:right="4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8C36FE6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12,23%</w:t>
            </w:r>
          </w:p>
        </w:tc>
      </w:tr>
      <w:tr w:rsidR="00B07BDA" w14:paraId="245F390D" w14:textId="77777777">
        <w:trPr>
          <w:trHeight w:val="321"/>
        </w:trPr>
        <w:tc>
          <w:tcPr>
            <w:tcW w:w="2448" w:type="dxa"/>
            <w:tcBorders>
              <w:top w:val="single" w:sz="4" w:space="0" w:color="C0C0C0"/>
              <w:left w:val="nil"/>
              <w:right w:val="nil"/>
            </w:tcBorders>
          </w:tcPr>
          <w:p w14:paraId="7A19C67E" w14:textId="77777777" w:rsidR="00B07BDA" w:rsidRDefault="00000000">
            <w:pPr>
              <w:pStyle w:val="TableParagraph"/>
              <w:spacing w:before="2" w:line="299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Pediatria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right w:val="nil"/>
            </w:tcBorders>
          </w:tcPr>
          <w:p w14:paraId="49E0D0A6" w14:textId="77777777" w:rsidR="00B07BDA" w:rsidRDefault="00000000">
            <w:pPr>
              <w:pStyle w:val="TableParagraph"/>
              <w:spacing w:before="2" w:line="299" w:lineRule="exact"/>
              <w:ind w:left="7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right w:val="nil"/>
            </w:tcBorders>
          </w:tcPr>
          <w:p w14:paraId="50B15A54" w14:textId="77777777" w:rsidR="00B07BDA" w:rsidRDefault="00000000">
            <w:pPr>
              <w:pStyle w:val="TableParagraph"/>
              <w:spacing w:before="2" w:line="299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right w:val="nil"/>
            </w:tcBorders>
          </w:tcPr>
          <w:p w14:paraId="3EE3232E" w14:textId="77777777" w:rsidR="00B07BDA" w:rsidRDefault="00000000">
            <w:pPr>
              <w:pStyle w:val="TableParagraph"/>
              <w:spacing w:before="2"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right w:val="nil"/>
            </w:tcBorders>
          </w:tcPr>
          <w:p w14:paraId="2AC96D4F" w14:textId="77777777" w:rsidR="00B07BDA" w:rsidRDefault="00000000">
            <w:pPr>
              <w:pStyle w:val="TableParagraph"/>
              <w:spacing w:before="2" w:line="299" w:lineRule="exact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right w:val="nil"/>
            </w:tcBorders>
          </w:tcPr>
          <w:p w14:paraId="0C734220" w14:textId="77777777" w:rsidR="00B07BDA" w:rsidRDefault="00000000">
            <w:pPr>
              <w:pStyle w:val="TableParagraph"/>
              <w:spacing w:before="2" w:line="299" w:lineRule="exact"/>
              <w:ind w:left="84" w:right="5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right w:val="nil"/>
            </w:tcBorders>
          </w:tcPr>
          <w:p w14:paraId="3CBC719C" w14:textId="77777777" w:rsidR="00B07BDA" w:rsidRDefault="00000000">
            <w:pPr>
              <w:pStyle w:val="TableParagraph"/>
              <w:spacing w:before="2"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0,03%</w:t>
            </w:r>
          </w:p>
        </w:tc>
      </w:tr>
      <w:tr w:rsidR="00B07BDA" w14:paraId="02533515" w14:textId="77777777">
        <w:trPr>
          <w:trHeight w:val="318"/>
        </w:trPr>
        <w:tc>
          <w:tcPr>
            <w:tcW w:w="2448" w:type="dxa"/>
            <w:tcBorders>
              <w:left w:val="nil"/>
              <w:right w:val="nil"/>
            </w:tcBorders>
          </w:tcPr>
          <w:p w14:paraId="741C7738" w14:textId="77777777" w:rsidR="00B07BDA" w:rsidRDefault="00000000">
            <w:pPr>
              <w:pStyle w:val="TableParagraph"/>
              <w:spacing w:line="299" w:lineRule="exact"/>
              <w:ind w:left="62"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031694D6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546</w:t>
            </w:r>
          </w:p>
        </w:tc>
        <w:tc>
          <w:tcPr>
            <w:tcW w:w="1033" w:type="dxa"/>
            <w:tcBorders>
              <w:left w:val="nil"/>
              <w:right w:val="nil"/>
            </w:tcBorders>
          </w:tcPr>
          <w:p w14:paraId="14588207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661</w:t>
            </w:r>
          </w:p>
        </w:tc>
        <w:tc>
          <w:tcPr>
            <w:tcW w:w="971" w:type="dxa"/>
            <w:tcBorders>
              <w:left w:val="nil"/>
              <w:right w:val="nil"/>
            </w:tcBorders>
          </w:tcPr>
          <w:p w14:paraId="2281076F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14:paraId="4B070357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1066" w:type="dxa"/>
            <w:tcBorders>
              <w:left w:val="nil"/>
              <w:right w:val="nil"/>
            </w:tcBorders>
          </w:tcPr>
          <w:p w14:paraId="67180E86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3.190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0F2166E" w14:textId="77777777" w:rsidR="00B07BDA" w:rsidRDefault="00000000">
            <w:pPr>
              <w:pStyle w:val="TableParagraph"/>
              <w:spacing w:line="299" w:lineRule="exact"/>
              <w:ind w:left="83" w:right="5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</w:tbl>
    <w:p w14:paraId="4D28262B" w14:textId="77777777" w:rsidR="00B07BDA" w:rsidRDefault="00000000">
      <w:pPr>
        <w:spacing w:before="4"/>
        <w:ind w:right="139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Hospitalares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Descentralizado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SIHD.</w:t>
      </w:r>
    </w:p>
    <w:p w14:paraId="184D1AAA" w14:textId="77777777" w:rsidR="00B07BDA" w:rsidRDefault="00B07BDA">
      <w:pPr>
        <w:pStyle w:val="Corpodetexto"/>
        <w:spacing w:before="13"/>
        <w:ind w:left="0" w:firstLine="0"/>
        <w:jc w:val="left"/>
        <w:rPr>
          <w:b/>
          <w:sz w:val="20"/>
        </w:rPr>
      </w:pPr>
    </w:p>
    <w:p w14:paraId="6104AA79" w14:textId="77777777" w:rsidR="00B07BDA" w:rsidRDefault="00000000">
      <w:pPr>
        <w:pStyle w:val="Corpodetexto"/>
        <w:spacing w:line="276" w:lineRule="auto"/>
        <w:ind w:right="137"/>
      </w:pPr>
      <w:r>
        <w:t>O aspecto mais relevante para a avaliação da gestão municipal reside na inversão do caráter das internações. Enquanto em 2021 o sistema revelava estar fortemente</w:t>
      </w:r>
      <w:r>
        <w:rPr>
          <w:spacing w:val="-17"/>
        </w:rPr>
        <w:t xml:space="preserve"> </w:t>
      </w:r>
      <w:r>
        <w:t>pressionado</w:t>
      </w:r>
      <w:r>
        <w:rPr>
          <w:spacing w:val="-16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demandas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urgência</w:t>
      </w:r>
      <w:r>
        <w:rPr>
          <w:spacing w:val="-16"/>
        </w:rPr>
        <w:t xml:space="preserve"> </w:t>
      </w:r>
      <w:r>
        <w:t>(386</w:t>
      </w:r>
      <w:r>
        <w:rPr>
          <w:spacing w:val="-17"/>
        </w:rPr>
        <w:t xml:space="preserve"> </w:t>
      </w:r>
      <w:r>
        <w:t>casos</w:t>
      </w:r>
      <w:r>
        <w:rPr>
          <w:spacing w:val="-16"/>
        </w:rPr>
        <w:t xml:space="preserve"> </w:t>
      </w:r>
      <w:r>
        <w:t>contra</w:t>
      </w:r>
      <w:r>
        <w:rPr>
          <w:spacing w:val="-16"/>
        </w:rPr>
        <w:t xml:space="preserve"> </w:t>
      </w:r>
      <w:r>
        <w:t>160</w:t>
      </w:r>
      <w:r>
        <w:rPr>
          <w:spacing w:val="-17"/>
        </w:rPr>
        <w:t xml:space="preserve"> </w:t>
      </w:r>
      <w:r>
        <w:t>eletivos), o ano de 2024 encerrou com uma predominância de internações eletivas, totalizando 562 procedimentos contra apenas 92 de urgência. Esse fenômeno é um</w:t>
      </w:r>
      <w:r>
        <w:rPr>
          <w:spacing w:val="-11"/>
        </w:rPr>
        <w:t xml:space="preserve"> </w:t>
      </w:r>
      <w:r>
        <w:t>indicador</w:t>
      </w:r>
      <w:r>
        <w:rPr>
          <w:spacing w:val="-10"/>
        </w:rPr>
        <w:t xml:space="preserve"> </w:t>
      </w:r>
      <w:r>
        <w:t>qualitativo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sucesso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gestão</w:t>
      </w:r>
      <w:r>
        <w:rPr>
          <w:spacing w:val="-7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rede,</w:t>
      </w:r>
      <w:r>
        <w:rPr>
          <w:spacing w:val="-10"/>
        </w:rPr>
        <w:t xml:space="preserve"> </w:t>
      </w:r>
      <w:r>
        <w:t>pois</w:t>
      </w:r>
      <w:r>
        <w:rPr>
          <w:spacing w:val="-12"/>
        </w:rPr>
        <w:t xml:space="preserve"> </w:t>
      </w:r>
      <w:r>
        <w:t>demonstra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ente municipal tem conseguido programar suas cirurgias e tratamentos, reduzindo a imprevisibilidade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custos</w:t>
      </w:r>
      <w:r>
        <w:rPr>
          <w:spacing w:val="-9"/>
        </w:rPr>
        <w:t xml:space="preserve"> </w:t>
      </w:r>
      <w:r>
        <w:t>elevados</w:t>
      </w:r>
      <w:r>
        <w:rPr>
          <w:spacing w:val="-9"/>
        </w:rPr>
        <w:t xml:space="preserve"> </w:t>
      </w:r>
      <w:r>
        <w:t>associados</w:t>
      </w:r>
      <w:r>
        <w:rPr>
          <w:spacing w:val="-9"/>
        </w:rPr>
        <w:t xml:space="preserve"> </w:t>
      </w:r>
      <w:r>
        <w:t>às</w:t>
      </w:r>
      <w:r>
        <w:rPr>
          <w:spacing w:val="-9"/>
        </w:rPr>
        <w:t xml:space="preserve"> </w:t>
      </w:r>
      <w:r>
        <w:t>internações</w:t>
      </w:r>
      <w:r>
        <w:rPr>
          <w:spacing w:val="-9"/>
        </w:rPr>
        <w:t xml:space="preserve"> </w:t>
      </w:r>
      <w:r>
        <w:t>agudas,</w:t>
      </w:r>
      <w:r>
        <w:rPr>
          <w:spacing w:val="-7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passo que a atenção primária e os serviços ambulatoriais parecem ser mais eficazes no controle das condições que antes evoluíam para emergências hospitalares</w:t>
      </w:r>
    </w:p>
    <w:p w14:paraId="0B0CBF13" w14:textId="77777777" w:rsidR="00B07BDA" w:rsidRDefault="00000000">
      <w:pPr>
        <w:pStyle w:val="Ttulo4"/>
        <w:spacing w:before="241"/>
      </w:pPr>
      <w:r>
        <w:t>Tabela 23 – Caráter das internações realizadas no Hospital Municipal de Alto Araguaia/MT, de 2021 a 2024.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2517"/>
        <w:gridCol w:w="1070"/>
        <w:gridCol w:w="1034"/>
        <w:gridCol w:w="972"/>
        <w:gridCol w:w="814"/>
        <w:gridCol w:w="1154"/>
        <w:gridCol w:w="1094"/>
      </w:tblGrid>
      <w:tr w:rsidR="00B07BDA" w14:paraId="33221CD3" w14:textId="77777777">
        <w:trPr>
          <w:trHeight w:val="323"/>
        </w:trPr>
        <w:tc>
          <w:tcPr>
            <w:tcW w:w="25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0AEA96" w14:textId="77777777" w:rsidR="00B07BDA" w:rsidRDefault="00000000">
            <w:pPr>
              <w:pStyle w:val="TableParagraph"/>
              <w:spacing w:line="320" w:lineRule="atLeast"/>
              <w:ind w:left="482" w:right="484" w:firstLine="19"/>
              <w:jc w:val="left"/>
              <w:rPr>
                <w:sz w:val="24"/>
              </w:rPr>
            </w:pPr>
            <w:r>
              <w:rPr>
                <w:sz w:val="24"/>
              </w:rPr>
              <w:t>CARÁTER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DAS </w:t>
            </w:r>
            <w:r>
              <w:rPr>
                <w:spacing w:val="-2"/>
                <w:sz w:val="24"/>
              </w:rPr>
              <w:t>INTERNAÇÕES</w:t>
            </w:r>
          </w:p>
        </w:tc>
        <w:tc>
          <w:tcPr>
            <w:tcW w:w="107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4D63630" w14:textId="77777777" w:rsidR="00B07BDA" w:rsidRDefault="00000000">
            <w:pPr>
              <w:pStyle w:val="TableParagraph"/>
              <w:spacing w:before="165"/>
              <w:ind w:left="28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8E9A409" w14:textId="77777777" w:rsidR="00B07BDA" w:rsidRDefault="00000000">
            <w:pPr>
              <w:pStyle w:val="TableParagraph"/>
              <w:spacing w:before="165"/>
              <w:ind w:left="27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646BA85" w14:textId="77777777" w:rsidR="00B07BDA" w:rsidRDefault="00000000">
            <w:pPr>
              <w:pStyle w:val="TableParagraph"/>
              <w:spacing w:before="165"/>
              <w:ind w:left="24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26E6493" w14:textId="77777777" w:rsidR="00B07BDA" w:rsidRDefault="00000000">
            <w:pPr>
              <w:pStyle w:val="TableParagraph"/>
              <w:spacing w:before="165"/>
              <w:ind w:left="2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</w:tcBorders>
          </w:tcPr>
          <w:p w14:paraId="30151061" w14:textId="77777777" w:rsidR="00B07BDA" w:rsidRDefault="00000000">
            <w:pPr>
              <w:pStyle w:val="TableParagraph"/>
              <w:tabs>
                <w:tab w:val="left" w:pos="816"/>
                <w:tab w:val="left" w:pos="2247"/>
              </w:tabs>
              <w:spacing w:line="304" w:lineRule="exact"/>
              <w:ind w:left="8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  <w:u w:val="single"/>
              </w:rPr>
              <w:t>TOTAL</w:t>
            </w:r>
            <w:r>
              <w:rPr>
                <w:sz w:val="24"/>
                <w:u w:val="single"/>
              </w:rPr>
              <w:tab/>
            </w:r>
          </w:p>
        </w:tc>
      </w:tr>
      <w:tr w:rsidR="00B07BDA" w14:paraId="5BD32A0C" w14:textId="77777777">
        <w:trPr>
          <w:trHeight w:val="313"/>
        </w:trPr>
        <w:tc>
          <w:tcPr>
            <w:tcW w:w="2517" w:type="dxa"/>
            <w:vMerge/>
            <w:tcBorders>
              <w:top w:val="nil"/>
              <w:bottom w:val="single" w:sz="4" w:space="0" w:color="000000"/>
            </w:tcBorders>
          </w:tcPr>
          <w:p w14:paraId="3EB89E59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bottom w:val="single" w:sz="4" w:space="0" w:color="000000"/>
            </w:tcBorders>
          </w:tcPr>
          <w:p w14:paraId="4B9F920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  <w:bottom w:val="single" w:sz="4" w:space="0" w:color="000000"/>
            </w:tcBorders>
          </w:tcPr>
          <w:p w14:paraId="43B2CEC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vMerge/>
            <w:tcBorders>
              <w:top w:val="nil"/>
              <w:bottom w:val="single" w:sz="4" w:space="0" w:color="000000"/>
            </w:tcBorders>
          </w:tcPr>
          <w:p w14:paraId="3DB3316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  <w:bottom w:val="single" w:sz="4" w:space="0" w:color="000000"/>
            </w:tcBorders>
          </w:tcPr>
          <w:p w14:paraId="1E7C4F4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bottom w:val="single" w:sz="4" w:space="0" w:color="000000"/>
            </w:tcBorders>
          </w:tcPr>
          <w:p w14:paraId="21FB5754" w14:textId="77777777" w:rsidR="00B07BDA" w:rsidRDefault="00000000">
            <w:pPr>
              <w:pStyle w:val="TableParagraph"/>
              <w:spacing w:line="294" w:lineRule="exact"/>
              <w:ind w:left="172" w:right="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094" w:type="dxa"/>
            <w:tcBorders>
              <w:bottom w:val="single" w:sz="4" w:space="0" w:color="000000"/>
            </w:tcBorders>
          </w:tcPr>
          <w:p w14:paraId="4251EBE3" w14:textId="77777777" w:rsidR="00B07BDA" w:rsidRDefault="00000000">
            <w:pPr>
              <w:pStyle w:val="TableParagraph"/>
              <w:spacing w:line="294" w:lineRule="exact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B07BDA" w14:paraId="3D1A47CE" w14:textId="77777777">
        <w:trPr>
          <w:trHeight w:val="321"/>
        </w:trPr>
        <w:tc>
          <w:tcPr>
            <w:tcW w:w="2517" w:type="dxa"/>
            <w:tcBorders>
              <w:top w:val="single" w:sz="4" w:space="0" w:color="000000"/>
              <w:bottom w:val="single" w:sz="4" w:space="0" w:color="C0C0C0"/>
            </w:tcBorders>
          </w:tcPr>
          <w:p w14:paraId="4F00EC3E" w14:textId="77777777" w:rsidR="00B07BDA" w:rsidRDefault="00000000">
            <w:pPr>
              <w:pStyle w:val="TableParagraph"/>
              <w:spacing w:before="2" w:line="299" w:lineRule="exact"/>
              <w:ind w:left="1" w:right="2"/>
              <w:rPr>
                <w:sz w:val="24"/>
              </w:rPr>
            </w:pPr>
            <w:r>
              <w:rPr>
                <w:spacing w:val="-2"/>
                <w:sz w:val="24"/>
              </w:rPr>
              <w:t>Eletiva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C0C0C0"/>
            </w:tcBorders>
          </w:tcPr>
          <w:p w14:paraId="7173F737" w14:textId="77777777" w:rsidR="00B07BDA" w:rsidRDefault="00000000">
            <w:pPr>
              <w:pStyle w:val="TableParagraph"/>
              <w:spacing w:before="2"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C0C0C0"/>
            </w:tcBorders>
          </w:tcPr>
          <w:p w14:paraId="08DFDA04" w14:textId="77777777" w:rsidR="00B07BDA" w:rsidRDefault="00000000">
            <w:pPr>
              <w:pStyle w:val="TableParagraph"/>
              <w:spacing w:before="2"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C0C0C0"/>
            </w:tcBorders>
          </w:tcPr>
          <w:p w14:paraId="0EBB87A0" w14:textId="77777777" w:rsidR="00B07BDA" w:rsidRDefault="00000000">
            <w:pPr>
              <w:pStyle w:val="TableParagraph"/>
              <w:spacing w:before="2"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C0C0C0"/>
            </w:tcBorders>
          </w:tcPr>
          <w:p w14:paraId="4B4EB321" w14:textId="77777777" w:rsidR="00B07BDA" w:rsidRDefault="00000000">
            <w:pPr>
              <w:pStyle w:val="TableParagraph"/>
              <w:spacing w:before="2"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562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C0C0C0"/>
            </w:tcBorders>
          </w:tcPr>
          <w:p w14:paraId="253AE70F" w14:textId="77777777" w:rsidR="00B07BDA" w:rsidRDefault="00000000">
            <w:pPr>
              <w:pStyle w:val="TableParagraph"/>
              <w:spacing w:before="2"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1.400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C0C0C0"/>
            </w:tcBorders>
          </w:tcPr>
          <w:p w14:paraId="5FBEFDC5" w14:textId="77777777" w:rsidR="00B07BDA" w:rsidRDefault="00000000">
            <w:pPr>
              <w:pStyle w:val="TableParagraph"/>
              <w:spacing w:before="2"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53,62%</w:t>
            </w:r>
          </w:p>
        </w:tc>
      </w:tr>
      <w:tr w:rsidR="00B07BDA" w14:paraId="09EADF74" w14:textId="77777777">
        <w:trPr>
          <w:trHeight w:val="318"/>
        </w:trPr>
        <w:tc>
          <w:tcPr>
            <w:tcW w:w="2517" w:type="dxa"/>
            <w:tcBorders>
              <w:top w:val="single" w:sz="4" w:space="0" w:color="C0C0C0"/>
              <w:bottom w:val="single" w:sz="4" w:space="0" w:color="000000"/>
            </w:tcBorders>
          </w:tcPr>
          <w:p w14:paraId="3441907D" w14:textId="77777777" w:rsidR="00B07BDA" w:rsidRDefault="00000000">
            <w:pPr>
              <w:pStyle w:val="TableParagraph"/>
              <w:spacing w:line="299" w:lineRule="exact"/>
              <w:ind w:left="2" w:right="2"/>
              <w:rPr>
                <w:sz w:val="24"/>
              </w:rPr>
            </w:pPr>
            <w:r>
              <w:rPr>
                <w:sz w:val="24"/>
              </w:rPr>
              <w:t>Urge.</w:t>
            </w:r>
            <w:r>
              <w:rPr>
                <w:spacing w:val="-2"/>
                <w:sz w:val="24"/>
              </w:rPr>
              <w:t xml:space="preserve"> /Emergência</w:t>
            </w:r>
          </w:p>
        </w:tc>
        <w:tc>
          <w:tcPr>
            <w:tcW w:w="1070" w:type="dxa"/>
            <w:tcBorders>
              <w:top w:val="single" w:sz="4" w:space="0" w:color="C0C0C0"/>
              <w:bottom w:val="single" w:sz="4" w:space="0" w:color="000000"/>
            </w:tcBorders>
          </w:tcPr>
          <w:p w14:paraId="5250DF67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386</w:t>
            </w:r>
          </w:p>
        </w:tc>
        <w:tc>
          <w:tcPr>
            <w:tcW w:w="1034" w:type="dxa"/>
            <w:tcBorders>
              <w:top w:val="single" w:sz="4" w:space="0" w:color="C0C0C0"/>
              <w:bottom w:val="single" w:sz="4" w:space="0" w:color="000000"/>
            </w:tcBorders>
          </w:tcPr>
          <w:p w14:paraId="03976403" w14:textId="77777777" w:rsidR="00B07BDA" w:rsidRDefault="00000000">
            <w:pPr>
              <w:pStyle w:val="TableParagraph"/>
              <w:spacing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474</w:t>
            </w:r>
          </w:p>
        </w:tc>
        <w:tc>
          <w:tcPr>
            <w:tcW w:w="972" w:type="dxa"/>
            <w:tcBorders>
              <w:top w:val="single" w:sz="4" w:space="0" w:color="C0C0C0"/>
              <w:bottom w:val="single" w:sz="4" w:space="0" w:color="000000"/>
            </w:tcBorders>
          </w:tcPr>
          <w:p w14:paraId="61E488A6" w14:textId="77777777" w:rsidR="00B07BDA" w:rsidRDefault="00000000">
            <w:pPr>
              <w:pStyle w:val="TableParagraph"/>
              <w:spacing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259</w:t>
            </w:r>
          </w:p>
        </w:tc>
        <w:tc>
          <w:tcPr>
            <w:tcW w:w="814" w:type="dxa"/>
            <w:tcBorders>
              <w:top w:val="single" w:sz="4" w:space="0" w:color="C0C0C0"/>
              <w:bottom w:val="single" w:sz="4" w:space="0" w:color="000000"/>
            </w:tcBorders>
          </w:tcPr>
          <w:p w14:paraId="175B460A" w14:textId="77777777" w:rsidR="00B07BDA" w:rsidRDefault="00000000">
            <w:pPr>
              <w:pStyle w:val="TableParagraph"/>
              <w:spacing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154" w:type="dxa"/>
            <w:tcBorders>
              <w:top w:val="single" w:sz="4" w:space="0" w:color="C0C0C0"/>
              <w:bottom w:val="single" w:sz="4" w:space="0" w:color="000000"/>
            </w:tcBorders>
          </w:tcPr>
          <w:p w14:paraId="239A992B" w14:textId="77777777" w:rsidR="00B07BDA" w:rsidRDefault="00000000">
            <w:pPr>
              <w:pStyle w:val="TableParagraph"/>
              <w:spacing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1.211</w:t>
            </w:r>
          </w:p>
        </w:tc>
        <w:tc>
          <w:tcPr>
            <w:tcW w:w="1094" w:type="dxa"/>
            <w:tcBorders>
              <w:top w:val="single" w:sz="4" w:space="0" w:color="C0C0C0"/>
              <w:bottom w:val="single" w:sz="4" w:space="0" w:color="000000"/>
            </w:tcBorders>
          </w:tcPr>
          <w:p w14:paraId="7CF2CE8D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46,38%</w:t>
            </w:r>
          </w:p>
        </w:tc>
      </w:tr>
      <w:tr w:rsidR="00B07BDA" w14:paraId="0456ED2B" w14:textId="77777777">
        <w:trPr>
          <w:trHeight w:val="318"/>
        </w:trPr>
        <w:tc>
          <w:tcPr>
            <w:tcW w:w="2517" w:type="dxa"/>
            <w:tcBorders>
              <w:top w:val="single" w:sz="4" w:space="0" w:color="000000"/>
              <w:bottom w:val="single" w:sz="4" w:space="0" w:color="000000"/>
            </w:tcBorders>
          </w:tcPr>
          <w:p w14:paraId="128B0BBB" w14:textId="77777777" w:rsidR="00B07BDA" w:rsidRDefault="00000000">
            <w:pPr>
              <w:pStyle w:val="TableParagraph"/>
              <w:spacing w:line="299" w:lineRule="exact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</w:tcBorders>
          </w:tcPr>
          <w:p w14:paraId="7B4DCD50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546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000000"/>
            </w:tcBorders>
          </w:tcPr>
          <w:p w14:paraId="72CA61BB" w14:textId="77777777" w:rsidR="00B07BDA" w:rsidRDefault="00000000">
            <w:pPr>
              <w:pStyle w:val="TableParagraph"/>
              <w:spacing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661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591443E2" w14:textId="77777777" w:rsidR="00B07BDA" w:rsidRDefault="00000000">
            <w:pPr>
              <w:pStyle w:val="TableParagraph"/>
              <w:spacing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14:paraId="797D262A" w14:textId="77777777" w:rsidR="00B07BDA" w:rsidRDefault="00000000">
            <w:pPr>
              <w:pStyle w:val="TableParagraph"/>
              <w:spacing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</w:tcPr>
          <w:p w14:paraId="512E1D22" w14:textId="77777777" w:rsidR="00B07BDA" w:rsidRDefault="00000000">
            <w:pPr>
              <w:pStyle w:val="TableParagraph"/>
              <w:spacing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2.611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000000"/>
            </w:tcBorders>
          </w:tcPr>
          <w:p w14:paraId="71206F33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</w:tbl>
    <w:p w14:paraId="15D544FE" w14:textId="77777777" w:rsidR="00B07BDA" w:rsidRDefault="00000000">
      <w:pPr>
        <w:spacing w:before="3"/>
        <w:ind w:right="139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Hospitalares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Descentralizado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SIHD.</w:t>
      </w:r>
    </w:p>
    <w:p w14:paraId="31C48ADB" w14:textId="77777777" w:rsidR="00B07BDA" w:rsidRDefault="00B07BDA">
      <w:pPr>
        <w:jc w:val="right"/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C0FD171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81" w:name="9._RECURSOS_FINANCEIROS_DA_SAÚDE"/>
      <w:bookmarkStart w:id="82" w:name="_bookmark68"/>
      <w:bookmarkEnd w:id="81"/>
      <w:bookmarkEnd w:id="82"/>
      <w:r>
        <w:lastRenderedPageBreak/>
        <w:t>RECURSOS</w:t>
      </w:r>
      <w:r>
        <w:rPr>
          <w:spacing w:val="-7"/>
        </w:rPr>
        <w:t xml:space="preserve"> </w:t>
      </w:r>
      <w:r>
        <w:t>FINANCEIROS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4"/>
        </w:rPr>
        <w:t>SAÚDE</w:t>
      </w:r>
    </w:p>
    <w:p w14:paraId="65E2CCBE" w14:textId="77777777" w:rsidR="00B07BDA" w:rsidRDefault="00B07BDA">
      <w:pPr>
        <w:pStyle w:val="Corpodetexto"/>
        <w:spacing w:before="4"/>
        <w:ind w:left="0" w:firstLine="0"/>
        <w:jc w:val="left"/>
        <w:rPr>
          <w:b/>
          <w:sz w:val="28"/>
        </w:rPr>
      </w:pPr>
    </w:p>
    <w:p w14:paraId="48D5760E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83" w:name="9.1._INDICADORES_FINANCEIROS_DE_SAÚDE"/>
      <w:bookmarkStart w:id="84" w:name="_bookmark69"/>
      <w:bookmarkEnd w:id="83"/>
      <w:bookmarkEnd w:id="84"/>
      <w:r>
        <w:t>INDICADORES</w:t>
      </w:r>
      <w:r>
        <w:rPr>
          <w:spacing w:val="-10"/>
        </w:rPr>
        <w:t xml:space="preserve"> </w:t>
      </w:r>
      <w:r>
        <w:t>FINANCEIROS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SAÚDE</w:t>
      </w:r>
    </w:p>
    <w:p w14:paraId="401ED98B" w14:textId="77777777" w:rsidR="00B07BDA" w:rsidRDefault="00000000">
      <w:pPr>
        <w:pStyle w:val="Ttulo4"/>
        <w:spacing w:before="292" w:after="3"/>
        <w:rPr>
          <w:sz w:val="22"/>
        </w:rPr>
      </w:pPr>
      <w:r>
        <w:t>Tabela</w:t>
      </w:r>
      <w:r>
        <w:rPr>
          <w:spacing w:val="80"/>
        </w:rPr>
        <w:t xml:space="preserve"> </w:t>
      </w:r>
      <w:r>
        <w:t>24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Indicadores</w:t>
      </w:r>
      <w:r>
        <w:rPr>
          <w:spacing w:val="80"/>
        </w:rPr>
        <w:t xml:space="preserve"> </w:t>
      </w:r>
      <w:r>
        <w:t>Financeiros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Saúde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município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Alto</w:t>
      </w:r>
      <w:r>
        <w:rPr>
          <w:spacing w:val="80"/>
        </w:rPr>
        <w:t xml:space="preserve"> </w:t>
      </w:r>
      <w:r>
        <w:t>Araguaia/MT, no período de 2021 a 2024</w:t>
      </w:r>
      <w:r>
        <w:rPr>
          <w:sz w:val="22"/>
        </w:rPr>
        <w:t>.</w:t>
      </w: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3932"/>
        <w:gridCol w:w="1005"/>
        <w:gridCol w:w="1060"/>
        <w:gridCol w:w="1060"/>
        <w:gridCol w:w="1116"/>
      </w:tblGrid>
      <w:tr w:rsidR="00B07BDA" w14:paraId="340DDC19" w14:textId="77777777">
        <w:trPr>
          <w:trHeight w:val="438"/>
        </w:trPr>
        <w:tc>
          <w:tcPr>
            <w:tcW w:w="489" w:type="dxa"/>
            <w:tcBorders>
              <w:left w:val="nil"/>
              <w:right w:val="nil"/>
            </w:tcBorders>
          </w:tcPr>
          <w:p w14:paraId="7A8C76E5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tcBorders>
              <w:left w:val="nil"/>
              <w:right w:val="nil"/>
            </w:tcBorders>
          </w:tcPr>
          <w:p w14:paraId="79BA2161" w14:textId="77777777" w:rsidR="00B07BDA" w:rsidRDefault="00000000">
            <w:pPr>
              <w:pStyle w:val="TableParagraph"/>
              <w:spacing w:before="60"/>
              <w:ind w:left="10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INDICADOR</w:t>
            </w:r>
          </w:p>
        </w:tc>
        <w:tc>
          <w:tcPr>
            <w:tcW w:w="1005" w:type="dxa"/>
            <w:tcBorders>
              <w:left w:val="nil"/>
              <w:right w:val="nil"/>
            </w:tcBorders>
          </w:tcPr>
          <w:p w14:paraId="749F7F8B" w14:textId="77777777" w:rsidR="00B07BDA" w:rsidRDefault="00000000">
            <w:pPr>
              <w:pStyle w:val="TableParagraph"/>
              <w:spacing w:before="60"/>
              <w:ind w:left="108" w:right="53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60" w:type="dxa"/>
            <w:tcBorders>
              <w:left w:val="nil"/>
              <w:right w:val="nil"/>
            </w:tcBorders>
          </w:tcPr>
          <w:p w14:paraId="25ECFAB3" w14:textId="77777777" w:rsidR="00B07BDA" w:rsidRDefault="00000000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060" w:type="dxa"/>
            <w:tcBorders>
              <w:left w:val="nil"/>
              <w:right w:val="nil"/>
            </w:tcBorders>
          </w:tcPr>
          <w:p w14:paraId="0F5A5A9B" w14:textId="77777777" w:rsidR="00B07BDA" w:rsidRDefault="00000000">
            <w:pPr>
              <w:pStyle w:val="TableParagraph"/>
              <w:spacing w:before="60"/>
              <w:ind w:left="112" w:right="4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18529AEB" w14:textId="77777777" w:rsidR="00B07BDA" w:rsidRDefault="00000000">
            <w:pPr>
              <w:pStyle w:val="TableParagraph"/>
              <w:spacing w:before="60"/>
              <w:ind w:left="108" w:right="54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251D80FA" w14:textId="77777777">
        <w:trPr>
          <w:trHeight w:val="532"/>
        </w:trPr>
        <w:tc>
          <w:tcPr>
            <w:tcW w:w="489" w:type="dxa"/>
            <w:tcBorders>
              <w:left w:val="nil"/>
              <w:bottom w:val="single" w:sz="4" w:space="0" w:color="C0C0C0"/>
              <w:right w:val="nil"/>
            </w:tcBorders>
          </w:tcPr>
          <w:p w14:paraId="12C183CD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3932" w:type="dxa"/>
            <w:tcBorders>
              <w:left w:val="nil"/>
              <w:bottom w:val="single" w:sz="4" w:space="0" w:color="C0C0C0"/>
              <w:right w:val="nil"/>
            </w:tcBorders>
          </w:tcPr>
          <w:p w14:paraId="24EA0559" w14:textId="77777777" w:rsidR="00B07BDA" w:rsidRDefault="00000000">
            <w:pPr>
              <w:pStyle w:val="TableParagraph"/>
              <w:spacing w:line="26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receita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impostos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 receita total do Município</w:t>
            </w:r>
          </w:p>
        </w:tc>
        <w:tc>
          <w:tcPr>
            <w:tcW w:w="1005" w:type="dxa"/>
            <w:tcBorders>
              <w:left w:val="nil"/>
              <w:bottom w:val="single" w:sz="4" w:space="0" w:color="C0C0C0"/>
              <w:right w:val="nil"/>
            </w:tcBorders>
          </w:tcPr>
          <w:p w14:paraId="40DBF1D0" w14:textId="77777777" w:rsidR="00B07BDA" w:rsidRDefault="00000000">
            <w:pPr>
              <w:pStyle w:val="TableParagraph"/>
              <w:spacing w:before="132"/>
              <w:ind w:left="55" w:right="105"/>
              <w:rPr>
                <w:sz w:val="20"/>
              </w:rPr>
            </w:pPr>
            <w:r>
              <w:rPr>
                <w:sz w:val="20"/>
              </w:rPr>
              <w:t>12,71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left w:val="nil"/>
              <w:bottom w:val="single" w:sz="4" w:space="0" w:color="C0C0C0"/>
              <w:right w:val="nil"/>
            </w:tcBorders>
          </w:tcPr>
          <w:p w14:paraId="50D8812B" w14:textId="77777777" w:rsidR="00B07BDA" w:rsidRDefault="00000000">
            <w:pPr>
              <w:pStyle w:val="TableParagraph"/>
              <w:spacing w:before="132"/>
              <w:ind w:left="112" w:right="111"/>
              <w:rPr>
                <w:sz w:val="20"/>
              </w:rPr>
            </w:pPr>
            <w:r>
              <w:rPr>
                <w:sz w:val="20"/>
              </w:rPr>
              <w:t>9,34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left w:val="nil"/>
              <w:bottom w:val="single" w:sz="4" w:space="0" w:color="C0C0C0"/>
              <w:right w:val="nil"/>
            </w:tcBorders>
          </w:tcPr>
          <w:p w14:paraId="1CE028D6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11,18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left w:val="nil"/>
              <w:bottom w:val="single" w:sz="4" w:space="0" w:color="C0C0C0"/>
              <w:right w:val="nil"/>
            </w:tcBorders>
          </w:tcPr>
          <w:p w14:paraId="5E8B67E4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11,98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1F0CA245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E9C6EA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8105E1" w14:textId="77777777" w:rsidR="00B07BDA" w:rsidRDefault="00000000">
            <w:pPr>
              <w:pStyle w:val="TableParagraph"/>
              <w:tabs>
                <w:tab w:val="left" w:pos="1738"/>
                <w:tab w:val="left" w:pos="2606"/>
              </w:tabs>
              <w:spacing w:before="2" w:line="237" w:lineRule="auto"/>
              <w:ind w:left="108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transferências </w:t>
            </w:r>
            <w:r>
              <w:rPr>
                <w:sz w:val="20"/>
              </w:rPr>
              <w:t>intergovernamentais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receita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16CB60C8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34C9C8B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79,04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D1E49B3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74,80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FE43A1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81,46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7524AB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82,45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6AFD1284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2B9E52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987921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46BEC23" w14:textId="77777777" w:rsidR="00B07BDA" w:rsidRDefault="00000000">
            <w:pPr>
              <w:pStyle w:val="TableParagraph"/>
              <w:spacing w:line="266" w:lineRule="exact"/>
              <w:ind w:left="108" w:right="105"/>
              <w:jc w:val="both"/>
              <w:rPr>
                <w:sz w:val="20"/>
              </w:rPr>
            </w:pPr>
            <w:r>
              <w:rPr>
                <w:sz w:val="20"/>
              </w:rPr>
              <w:t>Participação % das Transferências para a Saúde (SUS) no total de recursos transferidos para 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4ECC0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F56BFF" w14:textId="77777777" w:rsidR="00B07BDA" w:rsidRDefault="00000000">
            <w:pPr>
              <w:pStyle w:val="TableParagraph"/>
              <w:ind w:left="55" w:right="108"/>
              <w:rPr>
                <w:sz w:val="20"/>
              </w:rPr>
            </w:pPr>
            <w:r>
              <w:rPr>
                <w:sz w:val="20"/>
              </w:rPr>
              <w:t>7,41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A3D1E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5D49B56" w14:textId="77777777" w:rsidR="00B07BDA" w:rsidRDefault="00000000">
            <w:pPr>
              <w:pStyle w:val="TableParagraph"/>
              <w:ind w:left="112" w:right="111"/>
              <w:rPr>
                <w:sz w:val="20"/>
              </w:rPr>
            </w:pPr>
            <w:r>
              <w:rPr>
                <w:sz w:val="20"/>
              </w:rPr>
              <w:t>7,37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57F08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B282E6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16,80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5452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F19565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20,96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9AE8894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BC2F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6756CE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79E151" w14:textId="77777777" w:rsidR="00B07BDA" w:rsidRDefault="00000000">
            <w:pPr>
              <w:pStyle w:val="TableParagraph"/>
              <w:spacing w:line="266" w:lineRule="exact"/>
              <w:ind w:left="108" w:right="105"/>
              <w:jc w:val="both"/>
              <w:rPr>
                <w:sz w:val="20"/>
              </w:rPr>
            </w:pPr>
            <w:r>
              <w:rPr>
                <w:sz w:val="20"/>
              </w:rPr>
              <w:t>Participação % das Transferências da União para a Saúde no total de recursos transferidos para a saúde no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4C5E1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66410F1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71,63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EACB0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7CF2A9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66,68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76330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909A7E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51,32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0838C6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AECAFF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52,60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40EDDB5B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7BA7DFE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8804626" w14:textId="77777777" w:rsidR="00B07BDA" w:rsidRDefault="00000000">
            <w:pPr>
              <w:pStyle w:val="TableParagraph"/>
              <w:spacing w:before="2"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Transferências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 União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(SUS)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1C100795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Transferências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FFA88F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13,57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3F25017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15,14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1F7498A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26,34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CCFC0A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26,00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231CA9C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00516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2D36A3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95F398" w14:textId="77777777" w:rsidR="00B07BDA" w:rsidRDefault="00000000">
            <w:pPr>
              <w:pStyle w:val="TableParagraph"/>
              <w:spacing w:line="266" w:lineRule="exact"/>
              <w:ind w:left="108" w:right="104"/>
              <w:jc w:val="both"/>
              <w:rPr>
                <w:sz w:val="20"/>
              </w:rPr>
            </w:pPr>
            <w:r>
              <w:rPr>
                <w:sz w:val="20"/>
              </w:rPr>
              <w:t>Participação % da Receita de Impostos e Transferências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Constitucionais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Legais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 Receita Total do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EAED08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82C1BB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63,64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4EF1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A61C3B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57,02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C95A21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377BE44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54,65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CB3CA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6E389FF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54,00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C4CCD77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36AD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B4418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424995" w14:textId="77777777" w:rsidR="00B07BDA" w:rsidRDefault="00000000">
            <w:pPr>
              <w:pStyle w:val="TableParagraph"/>
              <w:spacing w:line="266" w:lineRule="exact"/>
              <w:ind w:left="108" w:right="106"/>
              <w:jc w:val="both"/>
              <w:rPr>
                <w:sz w:val="20"/>
              </w:rPr>
            </w:pPr>
            <w:r>
              <w:rPr>
                <w:sz w:val="20"/>
              </w:rPr>
              <w:t>Despesa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R$/hab,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sob a responsabilidade do Município, por </w:t>
            </w:r>
            <w:r>
              <w:rPr>
                <w:spacing w:val="-2"/>
                <w:sz w:val="20"/>
              </w:rPr>
              <w:t>habitante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30DB0CB" w14:textId="77777777" w:rsidR="00B07BDA" w:rsidRDefault="00000000">
            <w:pPr>
              <w:pStyle w:val="TableParagraph"/>
              <w:spacing w:before="132"/>
              <w:ind w:left="107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1.162,10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F444985" w14:textId="77777777" w:rsidR="00B07BDA" w:rsidRDefault="00000000">
            <w:pPr>
              <w:pStyle w:val="TableParagraph"/>
              <w:spacing w:before="132"/>
              <w:ind w:left="163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1.531,07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C52AC4" w14:textId="77777777" w:rsidR="00B07BDA" w:rsidRDefault="00000000">
            <w:pPr>
              <w:pStyle w:val="TableParagraph"/>
              <w:spacing w:before="132"/>
              <w:ind w:left="162" w:right="160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1.907,08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C066490" w14:textId="77777777" w:rsidR="00B07BDA" w:rsidRDefault="00000000">
            <w:pPr>
              <w:pStyle w:val="TableParagraph"/>
              <w:spacing w:before="132"/>
              <w:ind w:left="163" w:right="215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2.550,42</w:t>
            </w:r>
          </w:p>
        </w:tc>
      </w:tr>
      <w:tr w:rsidR="00B07BDA" w14:paraId="34E522FF" w14:textId="77777777">
        <w:trPr>
          <w:trHeight w:val="530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733051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113DFD" w14:textId="77777777" w:rsidR="00B07BDA" w:rsidRDefault="00000000">
            <w:pPr>
              <w:pStyle w:val="TableParagraph"/>
              <w:spacing w:line="264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na despesa total com 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83CCFA" w14:textId="77777777" w:rsidR="00B07BDA" w:rsidRDefault="00000000">
            <w:pPr>
              <w:pStyle w:val="TableParagraph"/>
              <w:spacing w:before="132"/>
              <w:ind w:left="55" w:right="105"/>
              <w:rPr>
                <w:sz w:val="20"/>
              </w:rPr>
            </w:pPr>
            <w:r>
              <w:rPr>
                <w:sz w:val="20"/>
              </w:rPr>
              <w:t>57,69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5B8A42" w14:textId="77777777" w:rsidR="00B07BDA" w:rsidRDefault="00000000">
            <w:pPr>
              <w:pStyle w:val="TableParagraph"/>
              <w:spacing w:before="132"/>
              <w:ind w:left="112" w:right="109"/>
              <w:rPr>
                <w:sz w:val="20"/>
              </w:rPr>
            </w:pPr>
            <w:r>
              <w:rPr>
                <w:sz w:val="20"/>
              </w:rPr>
              <w:t>52,76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D3CDFC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51,54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920561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46,28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02B66E25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7C526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72E582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DB71C2" w14:textId="77777777" w:rsidR="00B07BDA" w:rsidRDefault="00000000">
            <w:pPr>
              <w:pStyle w:val="TableParagraph"/>
              <w:spacing w:line="266" w:lineRule="exact"/>
              <w:ind w:left="108" w:righ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Participação da despesa com medicamentos na despesa total com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CA80E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5044DB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11,01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06E3AF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FD99C94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10,13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A58BB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0E860C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5,92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D395DA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CA29E7" w14:textId="77777777" w:rsidR="00B07BDA" w:rsidRDefault="00000000">
            <w:pPr>
              <w:pStyle w:val="TableParagraph"/>
              <w:ind w:left="54" w:right="108"/>
              <w:rPr>
                <w:sz w:val="20"/>
              </w:rPr>
            </w:pPr>
            <w:r>
              <w:rPr>
                <w:sz w:val="20"/>
              </w:rPr>
              <w:t>8,39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5F36F87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BAC32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0C91D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2.4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43616F" w14:textId="77777777" w:rsidR="00B07BDA" w:rsidRDefault="00000000">
            <w:pPr>
              <w:pStyle w:val="TableParagraph"/>
              <w:spacing w:line="266" w:lineRule="exact"/>
              <w:ind w:left="108" w:right="107"/>
              <w:jc w:val="both"/>
              <w:rPr>
                <w:sz w:val="20"/>
              </w:rPr>
            </w:pPr>
            <w:r>
              <w:rPr>
                <w:sz w:val="20"/>
              </w:rPr>
              <w:t>Participação da desp. com serviços de terceiros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jurídica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total com 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4FDBC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547EB55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14,77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31C094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9CA3C3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11,85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54347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268D1E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4,56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00853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03C6EE" w14:textId="77777777" w:rsidR="00B07BDA" w:rsidRDefault="00000000">
            <w:pPr>
              <w:pStyle w:val="TableParagraph"/>
              <w:ind w:left="54" w:right="108"/>
              <w:rPr>
                <w:sz w:val="20"/>
              </w:rPr>
            </w:pPr>
            <w:r>
              <w:rPr>
                <w:sz w:val="20"/>
              </w:rPr>
              <w:t>3,45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296D3284" w14:textId="77777777">
        <w:trPr>
          <w:trHeight w:val="532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0A6A6D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2.5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A1D660" w14:textId="77777777" w:rsidR="00B07BDA" w:rsidRDefault="00000000">
            <w:pPr>
              <w:pStyle w:val="TableParagraph"/>
              <w:tabs>
                <w:tab w:val="left" w:pos="1620"/>
                <w:tab w:val="left" w:pos="2282"/>
                <w:tab w:val="left" w:pos="3442"/>
              </w:tabs>
              <w:spacing w:line="266" w:lineRule="exact"/>
              <w:ind w:left="108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despesa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pacing w:val="-2"/>
                <w:sz w:val="20"/>
              </w:rPr>
              <w:t>investimentos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despesa 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CAA079B" w14:textId="77777777" w:rsidR="00B07BDA" w:rsidRDefault="00000000">
            <w:pPr>
              <w:pStyle w:val="TableParagraph"/>
              <w:spacing w:before="132"/>
              <w:ind w:left="55" w:right="108"/>
              <w:rPr>
                <w:sz w:val="20"/>
              </w:rPr>
            </w:pPr>
            <w:r>
              <w:rPr>
                <w:sz w:val="20"/>
              </w:rPr>
              <w:t>3,17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1F279E8" w14:textId="77777777" w:rsidR="00B07BDA" w:rsidRDefault="00000000">
            <w:pPr>
              <w:pStyle w:val="TableParagraph"/>
              <w:spacing w:before="132"/>
              <w:ind w:left="112" w:right="111"/>
              <w:rPr>
                <w:sz w:val="20"/>
              </w:rPr>
            </w:pPr>
            <w:r>
              <w:rPr>
                <w:sz w:val="20"/>
              </w:rPr>
              <w:t>3,95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3BA6BF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4,02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178FC20" w14:textId="77777777" w:rsidR="00B07BDA" w:rsidRDefault="00000000">
            <w:pPr>
              <w:pStyle w:val="TableParagraph"/>
              <w:spacing w:before="132"/>
              <w:ind w:left="54" w:right="108"/>
              <w:rPr>
                <w:sz w:val="20"/>
              </w:rPr>
            </w:pPr>
            <w:r>
              <w:rPr>
                <w:sz w:val="20"/>
              </w:rPr>
              <w:t>1,16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45CAD3FB" w14:textId="77777777">
        <w:trPr>
          <w:trHeight w:val="532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D37B217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2.6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CB808C7" w14:textId="77777777" w:rsidR="00B07BDA" w:rsidRDefault="00000000">
            <w:pPr>
              <w:pStyle w:val="TableParagraph"/>
              <w:spacing w:line="26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Instituições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Privadas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Sem Fins Lucrativos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B358DC3" w14:textId="77777777" w:rsidR="00B07BDA" w:rsidRDefault="00000000">
            <w:pPr>
              <w:pStyle w:val="TableParagraph"/>
              <w:spacing w:before="132"/>
              <w:ind w:left="55" w:right="108"/>
              <w:rPr>
                <w:sz w:val="20"/>
              </w:rPr>
            </w:pPr>
            <w:r>
              <w:rPr>
                <w:sz w:val="20"/>
              </w:rPr>
              <w:t>0,00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08C5904" w14:textId="77777777" w:rsidR="00B07BDA" w:rsidRDefault="00000000">
            <w:pPr>
              <w:pStyle w:val="TableParagraph"/>
              <w:spacing w:before="132"/>
              <w:ind w:left="112" w:right="109"/>
              <w:rPr>
                <w:sz w:val="20"/>
              </w:rPr>
            </w:pPr>
            <w:r>
              <w:rPr>
                <w:sz w:val="20"/>
              </w:rPr>
              <w:t>12,12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3FCCF0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27,37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1A5EEE7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33,34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74E330FA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right w:val="nil"/>
            </w:tcBorders>
          </w:tcPr>
          <w:p w14:paraId="113329A4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right w:val="nil"/>
            </w:tcBorders>
          </w:tcPr>
          <w:p w14:paraId="72D129CE" w14:textId="77777777" w:rsidR="00B07BDA" w:rsidRDefault="00000000">
            <w:pPr>
              <w:pStyle w:val="TableParagraph"/>
              <w:spacing w:before="2"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transferências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 Saúde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5D3DAAA3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right w:val="nil"/>
            </w:tcBorders>
          </w:tcPr>
          <w:p w14:paraId="21C81126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28,98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right w:val="nil"/>
            </w:tcBorders>
          </w:tcPr>
          <w:p w14:paraId="1346A1CB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26,54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right w:val="nil"/>
            </w:tcBorders>
          </w:tcPr>
          <w:p w14:paraId="17B9AB0F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57,56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right w:val="nil"/>
            </w:tcBorders>
          </w:tcPr>
          <w:p w14:paraId="48E42EC6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48,37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4ADAD8DC" w14:textId="77777777" w:rsidR="00B07BDA" w:rsidRDefault="00000000">
      <w:pPr>
        <w:spacing w:before="7"/>
        <w:ind w:left="156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sobre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Orçamentos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Públicos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SIOPS</w:t>
      </w:r>
    </w:p>
    <w:p w14:paraId="48BE5B72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9C6F0FE" w14:textId="77777777" w:rsidR="00B07BDA" w:rsidRDefault="00000000">
      <w:pPr>
        <w:pStyle w:val="Ttulo2"/>
        <w:numPr>
          <w:ilvl w:val="1"/>
          <w:numId w:val="12"/>
        </w:numPr>
        <w:tabs>
          <w:tab w:val="left" w:pos="613"/>
        </w:tabs>
        <w:spacing w:before="116"/>
        <w:ind w:left="613" w:hanging="471"/>
      </w:pPr>
      <w:bookmarkStart w:id="85" w:name="9.2._Limite_mínimo_constitucional_de_apl"/>
      <w:bookmarkStart w:id="86" w:name="_bookmark70"/>
      <w:bookmarkEnd w:id="85"/>
      <w:bookmarkEnd w:id="86"/>
      <w:r>
        <w:lastRenderedPageBreak/>
        <w:t>LIMITE</w:t>
      </w:r>
      <w:r>
        <w:rPr>
          <w:spacing w:val="-10"/>
        </w:rPr>
        <w:t xml:space="preserve"> </w:t>
      </w:r>
      <w:r>
        <w:t>MÍNIMO</w:t>
      </w:r>
      <w:r>
        <w:rPr>
          <w:spacing w:val="-6"/>
        </w:rPr>
        <w:t xml:space="preserve"> </w:t>
      </w:r>
      <w:r>
        <w:t>CONSTITUCIONAL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APLICAÇÃO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rPr>
          <w:spacing w:val="-2"/>
        </w:rPr>
        <w:t>SAÚDE</w:t>
      </w:r>
    </w:p>
    <w:p w14:paraId="70180C2C" w14:textId="77777777" w:rsidR="00B07BDA" w:rsidRDefault="00000000">
      <w:pPr>
        <w:pStyle w:val="Corpodetexto"/>
        <w:spacing w:before="297" w:line="276" w:lineRule="auto"/>
        <w:ind w:right="136" w:firstLine="852"/>
      </w:pPr>
      <w:r>
        <w:t>A Constituição Federal de 1988, no artigo 198, parágrafo 3º, determinou que,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Complementar,</w:t>
      </w:r>
      <w:r>
        <w:rPr>
          <w:spacing w:val="-5"/>
        </w:rPr>
        <w:t xml:space="preserve"> </w:t>
      </w:r>
      <w:r>
        <w:t>seriam</w:t>
      </w:r>
      <w:r>
        <w:rPr>
          <w:spacing w:val="-6"/>
        </w:rPr>
        <w:t xml:space="preserve"> </w:t>
      </w:r>
      <w:r>
        <w:t>definidos</w:t>
      </w:r>
      <w:r>
        <w:rPr>
          <w:spacing w:val="-7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percentuais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União, os Estados e os municípios aplicariam na área da saúde, explicitando critérios de reavaliação, normas de fiscalização e controle.</w:t>
      </w:r>
    </w:p>
    <w:p w14:paraId="6597F442" w14:textId="77777777" w:rsidR="00B07BDA" w:rsidRDefault="00000000">
      <w:pPr>
        <w:pStyle w:val="Corpodetexto"/>
        <w:spacing w:before="240" w:line="276" w:lineRule="auto"/>
        <w:ind w:right="134" w:firstLine="852"/>
      </w:pPr>
      <w:r>
        <w:t>Em 2000, foi aprovada a Emenda Constitucional 29, consolidando o Sistema Único de Saúde. A EC 29 fixou a vinculação dos recursos orçamentários que seriam destinados à saúde pelas três esferas de governo, incumbindo o Congresso Nacional de regulamentar a matéria de forma a assegurar que os recursos sejam, efetivamente, empregados no SUS. Pelo texto aprovado, a EC 29 estipulou norma transitória determinando que a União deveria destinar para a saúde, no ano 2000, 5% a mais sobre o valor de 1999 e, nos anos seguintes, que esse valor fosse corrigido pela variação nominal do Produto Interno Bruto (PIB).</w:t>
      </w:r>
    </w:p>
    <w:p w14:paraId="118286FC" w14:textId="77777777" w:rsidR="00B07BDA" w:rsidRDefault="00000000">
      <w:pPr>
        <w:pStyle w:val="Corpodetexto"/>
        <w:spacing w:before="239" w:line="276" w:lineRule="auto"/>
        <w:ind w:right="135" w:firstLine="852"/>
      </w:pPr>
      <w:r>
        <w:t>Os Estados seriam obrigados a destinar 12% do seu orçamento; e os municípios, 15%. A EC 29 vigorou até o exercício de 2004, momento em que deveria ser promulgada a Lei Complementar regulando a matéria em definitivo. Após quase uma década, a regulamentação da EC 29 voltou ao debate de forma contundente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dezembro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2007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razão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derrota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União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prorrogar</w:t>
      </w:r>
      <w:r>
        <w:rPr>
          <w:spacing w:val="-7"/>
        </w:rPr>
        <w:t xml:space="preserve"> </w:t>
      </w:r>
      <w:r>
        <w:t>a Contribuição</w:t>
      </w:r>
      <w:r>
        <w:rPr>
          <w:spacing w:val="-8"/>
        </w:rPr>
        <w:t xml:space="preserve"> </w:t>
      </w:r>
      <w:r>
        <w:t>Provisória</w:t>
      </w:r>
      <w:r>
        <w:rPr>
          <w:spacing w:val="-11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Movimentação</w:t>
      </w:r>
      <w:r>
        <w:rPr>
          <w:spacing w:val="-11"/>
        </w:rPr>
        <w:t xml:space="preserve"> </w:t>
      </w:r>
      <w:r>
        <w:t>Financeira</w:t>
      </w:r>
      <w:r>
        <w:rPr>
          <w:spacing w:val="-9"/>
        </w:rPr>
        <w:t xml:space="preserve"> </w:t>
      </w:r>
      <w:r>
        <w:t>(CPMF).</w:t>
      </w:r>
      <w:r>
        <w:rPr>
          <w:spacing w:val="-8"/>
        </w:rPr>
        <w:t xml:space="preserve"> </w:t>
      </w:r>
      <w:r>
        <w:t>Passados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de três</w:t>
      </w:r>
      <w:r>
        <w:rPr>
          <w:spacing w:val="-9"/>
        </w:rPr>
        <w:t xml:space="preserve"> </w:t>
      </w:r>
      <w:r>
        <w:t>anos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discussões,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Câmara</w:t>
      </w:r>
      <w:r>
        <w:rPr>
          <w:spacing w:val="-8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Deputados</w:t>
      </w:r>
      <w:r>
        <w:rPr>
          <w:spacing w:val="-9"/>
        </w:rPr>
        <w:t xml:space="preserve"> </w:t>
      </w:r>
      <w:r>
        <w:t>concluiu,</w:t>
      </w:r>
      <w:r>
        <w:rPr>
          <w:spacing w:val="-7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21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setembro</w:t>
      </w:r>
      <w:r>
        <w:rPr>
          <w:spacing w:val="-7"/>
        </w:rPr>
        <w:t xml:space="preserve"> </w:t>
      </w:r>
      <w:r>
        <w:t>de 2011, a aprovação do Projeto de Lei Complementar (PLP) 306 de 2008, que regulamenta a Emenda Constitucional 29. O projeto foi aprovado em 7 de dezembro de 2011 e sancionado em 15 de janeiro de 2012.</w:t>
      </w:r>
    </w:p>
    <w:p w14:paraId="57812073" w14:textId="77777777" w:rsidR="00B07BDA" w:rsidRDefault="00000000">
      <w:pPr>
        <w:pStyle w:val="Corpodetexto"/>
        <w:spacing w:before="241" w:line="276" w:lineRule="auto"/>
        <w:ind w:right="135" w:firstLine="852"/>
      </w:pPr>
      <w:r>
        <w:t>Aos estados mantêm-se a obrigatoriedade de investimento de 12% da arrecadação com impostos e os municípios, 15%. O percentual para o Distrito Federal</w:t>
      </w:r>
      <w:r>
        <w:rPr>
          <w:spacing w:val="-3"/>
        </w:rPr>
        <w:t xml:space="preserve"> </w:t>
      </w:r>
      <w:r>
        <w:t>varia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12%</w:t>
      </w:r>
      <w:r>
        <w:rPr>
          <w:spacing w:val="-2"/>
        </w:rPr>
        <w:t xml:space="preserve"> </w:t>
      </w:r>
      <w:r>
        <w:t>a 15%,</w:t>
      </w:r>
      <w:r>
        <w:rPr>
          <w:spacing w:val="-2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fonte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receita,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um tributo</w:t>
      </w:r>
      <w:r>
        <w:rPr>
          <w:spacing w:val="-1"/>
        </w:rPr>
        <w:t xml:space="preserve"> </w:t>
      </w:r>
      <w:r>
        <w:t>estadual ou</w:t>
      </w:r>
      <w:r>
        <w:rPr>
          <w:spacing w:val="-14"/>
        </w:rPr>
        <w:t xml:space="preserve"> </w:t>
      </w:r>
      <w:r>
        <w:t>distrital.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lei</w:t>
      </w:r>
      <w:r>
        <w:rPr>
          <w:spacing w:val="-16"/>
        </w:rPr>
        <w:t xml:space="preserve"> </w:t>
      </w:r>
      <w:r>
        <w:t>estabelece</w:t>
      </w:r>
      <w:r>
        <w:rPr>
          <w:spacing w:val="-16"/>
        </w:rPr>
        <w:t xml:space="preserve"> </w:t>
      </w:r>
      <w:r>
        <w:t>ainda</w:t>
      </w:r>
      <w:r>
        <w:rPr>
          <w:spacing w:val="-15"/>
        </w:rPr>
        <w:t xml:space="preserve"> </w:t>
      </w:r>
      <w:r>
        <w:t>que,</w:t>
      </w:r>
      <w:r>
        <w:rPr>
          <w:spacing w:val="-1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variação</w:t>
      </w:r>
      <w:r>
        <w:rPr>
          <w:spacing w:val="-14"/>
        </w:rPr>
        <w:t xml:space="preserve"> </w:t>
      </w:r>
      <w:r>
        <w:t>negativa</w:t>
      </w:r>
      <w:r>
        <w:rPr>
          <w:spacing w:val="-15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PIB,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valor de investimento não pode ser reduzido no ano seguinte. Para calcular se o valor investido</w:t>
      </w:r>
      <w:r>
        <w:rPr>
          <w:spacing w:val="-7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7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prevê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lei,</w:t>
      </w:r>
      <w:r>
        <w:rPr>
          <w:spacing w:val="-7"/>
        </w:rPr>
        <w:t xml:space="preserve"> </w:t>
      </w:r>
      <w:r>
        <w:t>valem</w:t>
      </w:r>
      <w:r>
        <w:rPr>
          <w:spacing w:val="-9"/>
        </w:rPr>
        <w:t xml:space="preserve"> </w:t>
      </w:r>
      <w:r>
        <w:t>apenas</w:t>
      </w:r>
      <w:r>
        <w:rPr>
          <w:spacing w:val="-9"/>
        </w:rPr>
        <w:t xml:space="preserve"> </w:t>
      </w:r>
      <w:r>
        <w:t>aplicações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ações e serviços públicos de saúde de acesso universal, igualitário e gratuito. Caso as ações estejam previstas em planos estaduais e municipais para a área, também é possível contabilizar o valor. Isso inclui controle sanitário e de epidemias, compra</w:t>
      </w:r>
    </w:p>
    <w:p w14:paraId="0FC6D0B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942D141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de medicamentos e equipamentos médicos, reforma de unidades de saúde, desenvolvimento</w:t>
      </w:r>
      <w:r>
        <w:rPr>
          <w:spacing w:val="-1"/>
        </w:rPr>
        <w:t xml:space="preserve"> </w:t>
      </w:r>
      <w:r>
        <w:t>tecnológico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capacitação de</w:t>
      </w:r>
      <w:r>
        <w:rPr>
          <w:spacing w:val="-3"/>
        </w:rPr>
        <w:t xml:space="preserve"> </w:t>
      </w:r>
      <w:r>
        <w:t>pessoal.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inclusão de</w:t>
      </w:r>
      <w:r>
        <w:rPr>
          <w:spacing w:val="-3"/>
        </w:rPr>
        <w:t xml:space="preserve"> </w:t>
      </w:r>
      <w:r>
        <w:t>gastos</w:t>
      </w:r>
      <w:r>
        <w:rPr>
          <w:spacing w:val="-1"/>
        </w:rPr>
        <w:t xml:space="preserve"> </w:t>
      </w:r>
      <w:r>
        <w:t>com pagamento de aposentadoria e pensões, merenda escolar, limpeza urbana, preservação ambiental e assistência social são vedados.</w:t>
      </w:r>
    </w:p>
    <w:p w14:paraId="73628859" w14:textId="77777777" w:rsidR="00B07BDA" w:rsidRDefault="00000000">
      <w:pPr>
        <w:pStyle w:val="Ttulo4"/>
        <w:ind w:right="136"/>
        <w:jc w:val="both"/>
      </w:pPr>
      <w:r>
        <w:t>Gráfico 10 – Série histórica (2020 a 2025) do percentual de receita própria aplicada em ações e serviços públicos de saúde no município de Alto Araguaia/MT, conforme LC 141/2012.</w:t>
      </w:r>
    </w:p>
    <w:p w14:paraId="2615A117" w14:textId="77777777" w:rsidR="00B07BDA" w:rsidRDefault="00000000">
      <w:pPr>
        <w:ind w:left="1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400E8B6" wp14:editId="01EC4558">
                <wp:extent cx="5536565" cy="3352800"/>
                <wp:effectExtent l="0" t="0" r="0" b="0"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6565" cy="3352800"/>
                          <a:chOff x="0" y="0"/>
                          <a:chExt cx="5536565" cy="335280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144463" y="3031261"/>
                            <a:ext cx="5247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7640">
                                <a:moveTo>
                                  <a:pt x="0" y="0"/>
                                </a:moveTo>
                                <a:lnTo>
                                  <a:pt x="524764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81761" y="503250"/>
                            <a:ext cx="4373245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676910">
                                <a:moveTo>
                                  <a:pt x="0" y="676338"/>
                                </a:moveTo>
                                <a:lnTo>
                                  <a:pt x="874229" y="626059"/>
                                </a:lnTo>
                                <a:lnTo>
                                  <a:pt x="1749005" y="304495"/>
                                </a:lnTo>
                                <a:lnTo>
                                  <a:pt x="2623781" y="479755"/>
                                </a:lnTo>
                                <a:lnTo>
                                  <a:pt x="3498557" y="0"/>
                                </a:lnTo>
                                <a:lnTo>
                                  <a:pt x="4373029" y="48432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66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068" y="1143000"/>
                            <a:ext cx="73533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1092708"/>
                            <a:ext cx="73532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3620" y="771144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8395" y="946403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3171" y="466344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7947" y="950975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581761" y="503250"/>
                            <a:ext cx="4373245" cy="2528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2528570">
                                <a:moveTo>
                                  <a:pt x="0" y="676351"/>
                                </a:moveTo>
                                <a:lnTo>
                                  <a:pt x="0" y="2528011"/>
                                </a:lnTo>
                              </a:path>
                              <a:path w="4373245" h="2528570">
                                <a:moveTo>
                                  <a:pt x="874229" y="626059"/>
                                </a:moveTo>
                                <a:lnTo>
                                  <a:pt x="874229" y="2528011"/>
                                </a:lnTo>
                              </a:path>
                              <a:path w="4373245" h="2528570">
                                <a:moveTo>
                                  <a:pt x="1749005" y="304495"/>
                                </a:moveTo>
                                <a:lnTo>
                                  <a:pt x="1749005" y="2528011"/>
                                </a:lnTo>
                              </a:path>
                              <a:path w="4373245" h="2528570">
                                <a:moveTo>
                                  <a:pt x="2623781" y="479755"/>
                                </a:moveTo>
                                <a:lnTo>
                                  <a:pt x="2623781" y="2528011"/>
                                </a:lnTo>
                              </a:path>
                              <a:path w="4373245" h="2528570">
                                <a:moveTo>
                                  <a:pt x="3498557" y="0"/>
                                </a:moveTo>
                                <a:lnTo>
                                  <a:pt x="3498557" y="2528011"/>
                                </a:lnTo>
                              </a:path>
                              <a:path w="4373245" h="2528570">
                                <a:moveTo>
                                  <a:pt x="4373029" y="484327"/>
                                </a:moveTo>
                                <a:lnTo>
                                  <a:pt x="4373029" y="252801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762" y="4762"/>
                            <a:ext cx="5527040" cy="334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7040" h="3343275">
                                <a:moveTo>
                                  <a:pt x="0" y="0"/>
                                </a:moveTo>
                                <a:lnTo>
                                  <a:pt x="5527040" y="0"/>
                                </a:lnTo>
                                <a:lnTo>
                                  <a:pt x="5527040" y="3343275"/>
                                </a:lnTo>
                                <a:lnTo>
                                  <a:pt x="0" y="3343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3899446" y="262459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143F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30,65%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2150198" y="566840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D64008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26,96%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3024822" y="742519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B630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24,83%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4774069" y="747434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D2B0D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24,77%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400951" y="938772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FD7C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22,45%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1275575" y="888480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1FF09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23,06%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458673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C447C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1333296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7B682E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2207920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43F08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3082544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E7FB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3957167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6C214C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4831791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F2DD3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0E8B6" id="Group 190" o:spid="_x0000_s1026" style="width:435.95pt;height:264pt;mso-position-horizontal-relative:char;mso-position-vertical-relative:line" coordsize="55365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">
                <v:shape id="Graphic 191" o:spid="_x0000_s1027" style="position:absolute;left:1444;top:30312;width:52477;height:13;visibility:visible;mso-wrap-style:square;v-text-anchor:top" coordsize="5247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" path="m,l5247640,e" filled="f">
                  <v:path arrowok="t"/>
                </v:shape>
                <v:shape id="Graphic 192" o:spid="_x0000_s1028" style="position:absolute;left:5817;top:5032;width:43733;height:6769;visibility:visible;mso-wrap-style:square;v-text-anchor:top" coordsize="4373245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" path="m,676338l874229,626059,1749005,304495r874776,175260l3498557,r874472,484327e" filled="f" strokecolor="#060" strokeweight="2.2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3" o:spid="_x0000_s1029" type="#_x0000_t75" style="position:absolute;left:5440;top:11430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">
                  <v:imagedata r:id="rId28" o:title=""/>
                </v:shape>
                <v:shape id="Image 194" o:spid="_x0000_s1030" type="#_x0000_t75" style="position:absolute;left:14188;top:10927;width:735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">
                  <v:imagedata r:id="rId29" o:title=""/>
                </v:shape>
                <v:shape id="Image 195" o:spid="_x0000_s1031" type="#_x0000_t75" style="position:absolute;left:22936;top:7711;width:735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">
                  <v:imagedata r:id="rId30" o:title=""/>
                </v:shape>
                <v:shape id="Image 196" o:spid="_x0000_s1032" type="#_x0000_t75" style="position:absolute;left:31683;top:9464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">
                  <v:imagedata r:id="rId30" o:title=""/>
                </v:shape>
                <v:shape id="Image 197" o:spid="_x0000_s1033" type="#_x0000_t75" style="position:absolute;left:40431;top:4663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">
                  <v:imagedata r:id="rId28" o:title=""/>
                </v:shape>
                <v:shape id="Image 198" o:spid="_x0000_s1034" type="#_x0000_t75" style="position:absolute;left:49179;top:9509;width:735;height: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">
                  <v:imagedata r:id="rId30" o:title=""/>
                </v:shape>
                <v:shape id="Graphic 199" o:spid="_x0000_s1035" style="position:absolute;left:5817;top:5032;width:43733;height:25286;visibility:visible;mso-wrap-style:square;v-text-anchor:top" coordsize="4373245,252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" path="m,676351l,2528011em874229,626059r,1901952em1749005,304495r,2223516em2623781,479755r,2048256em3498557,r,2528011em4373029,484327r,2043684e" filled="f">
                  <v:stroke dashstyle="3 1"/>
                  <v:path arrowok="t"/>
                </v:shape>
                <v:shape id="Graphic 200" o:spid="_x0000_s1036" style="position:absolute;left:47;top:47;width:55271;height:33433;visibility:visible;mso-wrap-style:square;v-text-anchor:top" coordsize="5527040,334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" path="m,l5527040,r,3343275l,3343275,,xe" filled="f" strokecolor="#dadada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1" o:spid="_x0000_s1037" type="#_x0000_t202" style="position:absolute;left:38994;top:262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273143F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30,65%</w:t>
                        </w:r>
                      </w:p>
                    </w:txbxContent>
                  </v:textbox>
                </v:shape>
                <v:shape id="Textbox 202" o:spid="_x0000_s1038" type="#_x0000_t202" style="position:absolute;left:21501;top:5668;width:374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16D64008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26,96%</w:t>
                        </w:r>
                      </w:p>
                    </w:txbxContent>
                  </v:textbox>
                </v:shape>
                <v:shape id="Textbox 203" o:spid="_x0000_s1039" type="#_x0000_t202" style="position:absolute;left:30248;top:7425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5E9B630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24,83%</w:t>
                        </w:r>
                      </w:p>
                    </w:txbxContent>
                  </v:textbox>
                </v:shape>
                <v:shape id="Textbox 204" o:spid="_x0000_s1040" type="#_x0000_t202" style="position:absolute;left:47740;top:747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74D2B0D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24,77%</w:t>
                        </w:r>
                      </w:p>
                    </w:txbxContent>
                  </v:textbox>
                </v:shape>
                <v:shape id="Textbox 205" o:spid="_x0000_s1041" type="#_x0000_t202" style="position:absolute;left:4009;top:9387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5E8FD7C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22,45%</w:t>
                        </w:r>
                      </w:p>
                    </w:txbxContent>
                  </v:textbox>
                </v:shape>
                <v:shape id="Textbox 206" o:spid="_x0000_s1042" type="#_x0000_t202" style="position:absolute;left:12755;top:888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5721FF09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23,06%</w:t>
                        </w:r>
                      </w:p>
                    </w:txbxContent>
                  </v:textbox>
                </v:shape>
                <v:shape id="Textbox 207" o:spid="_x0000_s1043" type="#_x0000_t202" style="position:absolute;left:4586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514C447C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2020</w:t>
                        </w:r>
                      </w:p>
                    </w:txbxContent>
                  </v:textbox>
                </v:shape>
                <v:shape id="Textbox 208" o:spid="_x0000_s1044" type="#_x0000_t202" style="position:absolute;left:13332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027B682E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2021</w:t>
                        </w:r>
                      </w:p>
                    </w:txbxContent>
                  </v:textbox>
                </v:shape>
                <v:shape id="Textbox 209" o:spid="_x0000_s1045" type="#_x0000_t202" style="position:absolute;left:22079;top:31135;width:258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7F43F08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2022</w:t>
                        </w:r>
                      </w:p>
                    </w:txbxContent>
                  </v:textbox>
                </v:shape>
                <v:shape id="Textbox 210" o:spid="_x0000_s1046" type="#_x0000_t202" style="position:absolute;left:30825;top:31135;width:258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360E7FB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</v:shape>
                <v:shape id="Textbox 211" o:spid="_x0000_s1047" type="#_x0000_t202" style="position:absolute;left:39571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086C214C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2024</w:t>
                        </w:r>
                      </w:p>
                    </w:txbxContent>
                  </v:textbox>
                </v:shape>
                <v:shape id="Textbox 212" o:spid="_x0000_s1048" type="#_x0000_t202" style="position:absolute;left:48317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156F2DD3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D1B26B" w14:textId="77777777" w:rsidR="00B07BDA" w:rsidRDefault="00000000">
      <w:pPr>
        <w:ind w:left="994" w:firstLine="549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sobre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Orçamentos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Públicos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SIOPS</w:t>
      </w:r>
    </w:p>
    <w:p w14:paraId="55B67C26" w14:textId="77777777" w:rsidR="00B07BDA" w:rsidRDefault="00000000">
      <w:pPr>
        <w:pStyle w:val="Corpodetexto"/>
        <w:spacing w:before="205" w:line="276" w:lineRule="auto"/>
        <w:ind w:right="136" w:firstLine="852"/>
      </w:pPr>
      <w:r>
        <w:t>Nesse contexto, o município de Alto Araguaia tem cumprido sistematicamente o piso constitucional de 15% ao longo de toda a série histórica disponível, tendo aplicado, entre 2020 e 2025, percentuais sempre superiores ao mínimo</w:t>
      </w:r>
      <w:r>
        <w:rPr>
          <w:spacing w:val="-7"/>
        </w:rPr>
        <w:t xml:space="preserve"> </w:t>
      </w:r>
      <w:r>
        <w:t>exigido.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média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t>foi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25,45%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receita</w:t>
      </w:r>
      <w:r>
        <w:rPr>
          <w:spacing w:val="-8"/>
        </w:rPr>
        <w:t xml:space="preserve"> </w:t>
      </w:r>
      <w:r>
        <w:t>própria</w:t>
      </w:r>
      <w:r>
        <w:rPr>
          <w:spacing w:val="-8"/>
        </w:rPr>
        <w:t xml:space="preserve"> </w:t>
      </w:r>
      <w:r>
        <w:t>destinada</w:t>
      </w:r>
      <w:r>
        <w:rPr>
          <w:spacing w:val="-8"/>
        </w:rPr>
        <w:t xml:space="preserve"> </w:t>
      </w:r>
      <w:r>
        <w:t>às ações e serviços públicos de saúde, o que representa, na prática, uma aplicação superior ao dobro do limite mínimo estabelecido pela Lei Complementar nº 141/2012. O</w:t>
      </w:r>
      <w:r>
        <w:rPr>
          <w:spacing w:val="-2"/>
        </w:rPr>
        <w:t xml:space="preserve"> </w:t>
      </w:r>
      <w:r>
        <w:t>ponto mais</w:t>
      </w:r>
      <w:r>
        <w:rPr>
          <w:spacing w:val="-2"/>
        </w:rPr>
        <w:t xml:space="preserve"> </w:t>
      </w:r>
      <w:r>
        <w:t>elevado da</w:t>
      </w:r>
      <w:r>
        <w:rPr>
          <w:spacing w:val="-1"/>
        </w:rPr>
        <w:t xml:space="preserve"> </w:t>
      </w:r>
      <w:r>
        <w:t>série</w:t>
      </w:r>
      <w:r>
        <w:rPr>
          <w:spacing w:val="-2"/>
        </w:rPr>
        <w:t xml:space="preserve"> </w:t>
      </w:r>
      <w:r>
        <w:t>ocorreu em</w:t>
      </w:r>
      <w:r>
        <w:rPr>
          <w:spacing w:val="-1"/>
        </w:rPr>
        <w:t xml:space="preserve"> </w:t>
      </w:r>
      <w:r>
        <w:t>2024, com</w:t>
      </w:r>
      <w:r>
        <w:rPr>
          <w:spacing w:val="-1"/>
        </w:rPr>
        <w:t xml:space="preserve"> </w:t>
      </w:r>
      <w:r>
        <w:t>30,65%, e</w:t>
      </w:r>
      <w:r>
        <w:rPr>
          <w:spacing w:val="-2"/>
        </w:rPr>
        <w:t xml:space="preserve"> </w:t>
      </w:r>
      <w:r>
        <w:t>o mais baixo</w:t>
      </w:r>
      <w:r>
        <w:rPr>
          <w:spacing w:val="-13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2020,</w:t>
      </w:r>
      <w:r>
        <w:rPr>
          <w:spacing w:val="-14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22,45%</w:t>
      </w:r>
      <w:r>
        <w:rPr>
          <w:spacing w:val="-14"/>
        </w:rPr>
        <w:t xml:space="preserve"> </w:t>
      </w:r>
      <w:r>
        <w:t>(reflexo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pandemia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COVID-19)</w:t>
      </w:r>
      <w:r>
        <w:rPr>
          <w:spacing w:val="-15"/>
        </w:rPr>
        <w:t xml:space="preserve"> </w:t>
      </w:r>
      <w:r>
        <w:t>ainda</w:t>
      </w:r>
      <w:r>
        <w:rPr>
          <w:spacing w:val="-14"/>
        </w:rPr>
        <w:t xml:space="preserve"> </w:t>
      </w:r>
      <w:r>
        <w:t>assim</w:t>
      </w:r>
      <w:r>
        <w:rPr>
          <w:spacing w:val="-15"/>
        </w:rPr>
        <w:t xml:space="preserve"> </w:t>
      </w:r>
      <w:r>
        <w:t>acima do piso legal.</w:t>
      </w:r>
    </w:p>
    <w:p w14:paraId="54C5B05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F0BFBF0" w14:textId="77777777" w:rsidR="00B07BDA" w:rsidRDefault="00000000">
      <w:pPr>
        <w:pStyle w:val="Ttulo2"/>
        <w:numPr>
          <w:ilvl w:val="1"/>
          <w:numId w:val="12"/>
        </w:numPr>
        <w:tabs>
          <w:tab w:val="left" w:pos="613"/>
          <w:tab w:val="left" w:pos="3359"/>
          <w:tab w:val="left" w:pos="4069"/>
          <w:tab w:val="left" w:pos="5845"/>
          <w:tab w:val="left" w:pos="7478"/>
          <w:tab w:val="left" w:pos="8579"/>
        </w:tabs>
        <w:spacing w:before="118" w:line="276" w:lineRule="auto"/>
        <w:ind w:left="142" w:right="135" w:firstLine="0"/>
      </w:pPr>
      <w:bookmarkStart w:id="87" w:name="9.3._transferências_de_recursos_federais"/>
      <w:bookmarkStart w:id="88" w:name="_bookmark71"/>
      <w:bookmarkEnd w:id="87"/>
      <w:bookmarkEnd w:id="88"/>
      <w:r>
        <w:rPr>
          <w:spacing w:val="-2"/>
        </w:rPr>
        <w:lastRenderedPageBreak/>
        <w:t>TRANSFERÊNCIAS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RECURSOS</w:t>
      </w:r>
      <w:r>
        <w:tab/>
      </w:r>
      <w:r>
        <w:rPr>
          <w:spacing w:val="-2"/>
        </w:rPr>
        <w:t>FEDERAIS</w:t>
      </w:r>
      <w:r>
        <w:tab/>
      </w:r>
      <w:r>
        <w:rPr>
          <w:spacing w:val="-4"/>
        </w:rPr>
        <w:t>PARA</w:t>
      </w:r>
      <w:r>
        <w:tab/>
      </w:r>
      <w:r>
        <w:rPr>
          <w:spacing w:val="-10"/>
        </w:rPr>
        <w:t xml:space="preserve">O </w:t>
      </w:r>
      <w:r>
        <w:rPr>
          <w:spacing w:val="-2"/>
        </w:rPr>
        <w:t>MUNICÍPIO</w:t>
      </w:r>
    </w:p>
    <w:p w14:paraId="49CCEE58" w14:textId="77777777" w:rsidR="00B07BDA" w:rsidRDefault="00000000">
      <w:pPr>
        <w:pStyle w:val="Corpodetexto"/>
        <w:spacing w:before="238" w:line="276" w:lineRule="auto"/>
        <w:ind w:right="138"/>
      </w:pPr>
      <w:r>
        <w:t>As transferências de recursos da União são fundamentais para o cofinanciamento do Sistema Único de Saúde (SUS) no âmbito municipal, garantindo a viabilidade financeira das ações locais. Esse modelo de repasse descentralizado assegura que a gestão municipal receba verbas federais destinadas tanto ao custeio diário dos serviços quanto a sua estruturação.</w:t>
      </w:r>
    </w:p>
    <w:p w14:paraId="55E07CBC" w14:textId="77777777" w:rsidR="00B07BDA" w:rsidRDefault="00000000">
      <w:pPr>
        <w:pStyle w:val="Ttulo4"/>
        <w:spacing w:before="200"/>
      </w:pPr>
      <w:r>
        <w:rPr>
          <w:noProof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602CEF6C" wp14:editId="36E9F3C1">
                <wp:simplePos x="0" y="0"/>
                <wp:positionH relativeFrom="page">
                  <wp:posOffset>1075372</wp:posOffset>
                </wp:positionH>
                <wp:positionV relativeFrom="paragraph">
                  <wp:posOffset>527896</wp:posOffset>
                </wp:positionV>
                <wp:extent cx="5567045" cy="562610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7045" cy="5626100"/>
                          <a:chOff x="0" y="0"/>
                          <a:chExt cx="5567045" cy="56261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300177" y="848601"/>
                            <a:ext cx="3981450" cy="349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0" h="3498850">
                                <a:moveTo>
                                  <a:pt x="159118" y="629424"/>
                                </a:moveTo>
                                <a:lnTo>
                                  <a:pt x="0" y="629424"/>
                                </a:lnTo>
                                <a:lnTo>
                                  <a:pt x="0" y="3498456"/>
                                </a:lnTo>
                                <a:lnTo>
                                  <a:pt x="159118" y="3498456"/>
                                </a:lnTo>
                                <a:lnTo>
                                  <a:pt x="159118" y="629424"/>
                                </a:lnTo>
                                <a:close/>
                              </a:path>
                              <a:path w="3981450" h="3498850">
                                <a:moveTo>
                                  <a:pt x="1433169" y="1557528"/>
                                </a:moveTo>
                                <a:lnTo>
                                  <a:pt x="1274686" y="1557528"/>
                                </a:lnTo>
                                <a:lnTo>
                                  <a:pt x="1274686" y="3498456"/>
                                </a:lnTo>
                                <a:lnTo>
                                  <a:pt x="1433169" y="3498456"/>
                                </a:lnTo>
                                <a:lnTo>
                                  <a:pt x="1433169" y="1557528"/>
                                </a:lnTo>
                                <a:close/>
                              </a:path>
                              <a:path w="3981450" h="3498850">
                                <a:moveTo>
                                  <a:pt x="2707246" y="0"/>
                                </a:moveTo>
                                <a:lnTo>
                                  <a:pt x="2548750" y="0"/>
                                </a:lnTo>
                                <a:lnTo>
                                  <a:pt x="2548750" y="3498469"/>
                                </a:lnTo>
                                <a:lnTo>
                                  <a:pt x="2707246" y="3498456"/>
                                </a:lnTo>
                                <a:lnTo>
                                  <a:pt x="2707246" y="0"/>
                                </a:lnTo>
                                <a:close/>
                              </a:path>
                              <a:path w="3981450" h="3498850">
                                <a:moveTo>
                                  <a:pt x="3981310" y="1040892"/>
                                </a:moveTo>
                                <a:lnTo>
                                  <a:pt x="3822814" y="1040892"/>
                                </a:lnTo>
                                <a:lnTo>
                                  <a:pt x="3822814" y="3498456"/>
                                </a:lnTo>
                                <a:lnTo>
                                  <a:pt x="3981310" y="3498456"/>
                                </a:lnTo>
                                <a:lnTo>
                                  <a:pt x="3981310" y="1040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7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59295" y="4195305"/>
                            <a:ext cx="1434465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51765">
                                <a:moveTo>
                                  <a:pt x="160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752"/>
                                </a:lnTo>
                                <a:lnTo>
                                  <a:pt x="160020" y="151752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  <a:path w="1434465" h="151765">
                                <a:moveTo>
                                  <a:pt x="1434084" y="100584"/>
                                </a:moveTo>
                                <a:lnTo>
                                  <a:pt x="1274064" y="100584"/>
                                </a:lnTo>
                                <a:lnTo>
                                  <a:pt x="1274064" y="151752"/>
                                </a:lnTo>
                                <a:lnTo>
                                  <a:pt x="1434084" y="151752"/>
                                </a:lnTo>
                                <a:lnTo>
                                  <a:pt x="1434084" y="100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19315" y="2918193"/>
                            <a:ext cx="3980815" cy="142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0815" h="1429385">
                                <a:moveTo>
                                  <a:pt x="158496" y="673608"/>
                                </a:moveTo>
                                <a:lnTo>
                                  <a:pt x="0" y="673608"/>
                                </a:lnTo>
                                <a:lnTo>
                                  <a:pt x="0" y="1428864"/>
                                </a:lnTo>
                                <a:lnTo>
                                  <a:pt x="158496" y="1428864"/>
                                </a:lnTo>
                                <a:lnTo>
                                  <a:pt x="158496" y="673608"/>
                                </a:lnTo>
                                <a:close/>
                              </a:path>
                              <a:path w="3980815" h="1429385">
                                <a:moveTo>
                                  <a:pt x="1432547" y="928116"/>
                                </a:moveTo>
                                <a:lnTo>
                                  <a:pt x="1274064" y="928116"/>
                                </a:lnTo>
                                <a:lnTo>
                                  <a:pt x="1274064" y="1428864"/>
                                </a:lnTo>
                                <a:lnTo>
                                  <a:pt x="1432547" y="1428864"/>
                                </a:lnTo>
                                <a:lnTo>
                                  <a:pt x="1432547" y="928116"/>
                                </a:lnTo>
                                <a:close/>
                              </a:path>
                              <a:path w="3980815" h="1429385">
                                <a:moveTo>
                                  <a:pt x="2706624" y="0"/>
                                </a:moveTo>
                                <a:lnTo>
                                  <a:pt x="2548128" y="0"/>
                                </a:lnTo>
                                <a:lnTo>
                                  <a:pt x="2548128" y="1428877"/>
                                </a:lnTo>
                                <a:lnTo>
                                  <a:pt x="2706624" y="1428877"/>
                                </a:lnTo>
                                <a:lnTo>
                                  <a:pt x="2706624" y="0"/>
                                </a:lnTo>
                                <a:close/>
                              </a:path>
                              <a:path w="3980815" h="1429385">
                                <a:moveTo>
                                  <a:pt x="3980688" y="1080516"/>
                                </a:moveTo>
                                <a:lnTo>
                                  <a:pt x="3822192" y="1080516"/>
                                </a:lnTo>
                                <a:lnTo>
                                  <a:pt x="3822192" y="1428864"/>
                                </a:lnTo>
                                <a:lnTo>
                                  <a:pt x="3980688" y="1428864"/>
                                </a:lnTo>
                                <a:lnTo>
                                  <a:pt x="3980688" y="1080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3325939" y="2823705"/>
                            <a:ext cx="1434465" cy="152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523365">
                                <a:moveTo>
                                  <a:pt x="160020" y="1359408"/>
                                </a:moveTo>
                                <a:lnTo>
                                  <a:pt x="0" y="1359408"/>
                                </a:lnTo>
                                <a:lnTo>
                                  <a:pt x="0" y="1523352"/>
                                </a:lnTo>
                                <a:lnTo>
                                  <a:pt x="160020" y="1523352"/>
                                </a:lnTo>
                                <a:lnTo>
                                  <a:pt x="160020" y="1359408"/>
                                </a:lnTo>
                                <a:close/>
                              </a:path>
                              <a:path w="1434465" h="1523365">
                                <a:moveTo>
                                  <a:pt x="1434084" y="0"/>
                                </a:moveTo>
                                <a:lnTo>
                                  <a:pt x="1274064" y="0"/>
                                </a:lnTo>
                                <a:lnTo>
                                  <a:pt x="1274064" y="1523365"/>
                                </a:lnTo>
                                <a:lnTo>
                                  <a:pt x="1434084" y="1523365"/>
                                </a:lnTo>
                                <a:lnTo>
                                  <a:pt x="1434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D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937272" y="4254309"/>
                            <a:ext cx="398145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0" h="93345">
                                <a:moveTo>
                                  <a:pt x="159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48"/>
                                </a:lnTo>
                                <a:lnTo>
                                  <a:pt x="159270" y="92748"/>
                                </a:lnTo>
                                <a:lnTo>
                                  <a:pt x="159270" y="0"/>
                                </a:lnTo>
                                <a:close/>
                              </a:path>
                              <a:path w="3981450" h="93345">
                                <a:moveTo>
                                  <a:pt x="1433118" y="15671"/>
                                </a:moveTo>
                                <a:lnTo>
                                  <a:pt x="1274610" y="15671"/>
                                </a:lnTo>
                                <a:lnTo>
                                  <a:pt x="1274610" y="92748"/>
                                </a:lnTo>
                                <a:lnTo>
                                  <a:pt x="1433118" y="92748"/>
                                </a:lnTo>
                                <a:lnTo>
                                  <a:pt x="1433118" y="15671"/>
                                </a:lnTo>
                                <a:close/>
                              </a:path>
                              <a:path w="3981450" h="93345">
                                <a:moveTo>
                                  <a:pt x="2707182" y="18719"/>
                                </a:moveTo>
                                <a:lnTo>
                                  <a:pt x="2548686" y="18719"/>
                                </a:lnTo>
                                <a:lnTo>
                                  <a:pt x="2548686" y="92748"/>
                                </a:lnTo>
                                <a:lnTo>
                                  <a:pt x="2707182" y="92748"/>
                                </a:lnTo>
                                <a:lnTo>
                                  <a:pt x="2707182" y="18719"/>
                                </a:lnTo>
                                <a:close/>
                              </a:path>
                              <a:path w="3981450" h="93345">
                                <a:moveTo>
                                  <a:pt x="3981246" y="11099"/>
                                </a:moveTo>
                                <a:lnTo>
                                  <a:pt x="3822750" y="11099"/>
                                </a:lnTo>
                                <a:lnTo>
                                  <a:pt x="3822750" y="92748"/>
                                </a:lnTo>
                                <a:lnTo>
                                  <a:pt x="3981246" y="92748"/>
                                </a:lnTo>
                                <a:lnTo>
                                  <a:pt x="3981246" y="11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096327" y="4262361"/>
                            <a:ext cx="398272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85090">
                                <a:moveTo>
                                  <a:pt x="160020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84709"/>
                                </a:lnTo>
                                <a:lnTo>
                                  <a:pt x="160020" y="84709"/>
                                </a:lnTo>
                                <a:lnTo>
                                  <a:pt x="160020" y="27432"/>
                                </a:lnTo>
                                <a:close/>
                              </a:path>
                              <a:path w="3982720" h="85090">
                                <a:moveTo>
                                  <a:pt x="1434084" y="18288"/>
                                </a:moveTo>
                                <a:lnTo>
                                  <a:pt x="1274064" y="18288"/>
                                </a:lnTo>
                                <a:lnTo>
                                  <a:pt x="1274064" y="84696"/>
                                </a:lnTo>
                                <a:lnTo>
                                  <a:pt x="1434084" y="84696"/>
                                </a:lnTo>
                                <a:lnTo>
                                  <a:pt x="1434084" y="18288"/>
                                </a:lnTo>
                                <a:close/>
                              </a:path>
                              <a:path w="3982720" h="85090">
                                <a:moveTo>
                                  <a:pt x="2708148" y="27432"/>
                                </a:moveTo>
                                <a:lnTo>
                                  <a:pt x="2548128" y="27432"/>
                                </a:lnTo>
                                <a:lnTo>
                                  <a:pt x="2548128" y="84709"/>
                                </a:lnTo>
                                <a:lnTo>
                                  <a:pt x="2708148" y="84709"/>
                                </a:lnTo>
                                <a:lnTo>
                                  <a:pt x="2708148" y="27432"/>
                                </a:lnTo>
                                <a:close/>
                              </a:path>
                              <a:path w="3982720" h="85090">
                                <a:moveTo>
                                  <a:pt x="3982212" y="0"/>
                                </a:moveTo>
                                <a:lnTo>
                                  <a:pt x="3822192" y="0"/>
                                </a:lnTo>
                                <a:lnTo>
                                  <a:pt x="3822192" y="84696"/>
                                </a:lnTo>
                                <a:lnTo>
                                  <a:pt x="3982212" y="84696"/>
                                </a:lnTo>
                                <a:lnTo>
                                  <a:pt x="398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6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256347" y="4317225"/>
                            <a:ext cx="15875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29845">
                                <a:moveTo>
                                  <a:pt x="1584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32"/>
                                </a:lnTo>
                                <a:lnTo>
                                  <a:pt x="158495" y="29832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9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688907" y="4256265"/>
                            <a:ext cx="27082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8275" h="90805">
                                <a:moveTo>
                                  <a:pt x="160020" y="89268"/>
                                </a:moveTo>
                                <a:lnTo>
                                  <a:pt x="0" y="89268"/>
                                </a:lnTo>
                                <a:lnTo>
                                  <a:pt x="0" y="90792"/>
                                </a:lnTo>
                                <a:lnTo>
                                  <a:pt x="160020" y="90792"/>
                                </a:lnTo>
                                <a:lnTo>
                                  <a:pt x="160020" y="89268"/>
                                </a:lnTo>
                                <a:close/>
                              </a:path>
                              <a:path w="2708275" h="90805">
                                <a:moveTo>
                                  <a:pt x="1434084" y="0"/>
                                </a:moveTo>
                                <a:lnTo>
                                  <a:pt x="1274064" y="0"/>
                                </a:lnTo>
                                <a:lnTo>
                                  <a:pt x="1274064" y="90792"/>
                                </a:lnTo>
                                <a:lnTo>
                                  <a:pt x="1434084" y="90792"/>
                                </a:lnTo>
                                <a:lnTo>
                                  <a:pt x="1434084" y="0"/>
                                </a:lnTo>
                                <a:close/>
                              </a:path>
                              <a:path w="2708275" h="90805">
                                <a:moveTo>
                                  <a:pt x="2707932" y="38100"/>
                                </a:moveTo>
                                <a:lnTo>
                                  <a:pt x="2548128" y="38100"/>
                                </a:lnTo>
                                <a:lnTo>
                                  <a:pt x="2548128" y="90792"/>
                                </a:lnTo>
                                <a:lnTo>
                                  <a:pt x="2707932" y="90792"/>
                                </a:lnTo>
                                <a:lnTo>
                                  <a:pt x="2707932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D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00189" y="4347057"/>
                            <a:ext cx="509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7145">
                                <a:moveTo>
                                  <a:pt x="0" y="0"/>
                                </a:moveTo>
                                <a:lnTo>
                                  <a:pt x="509666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88836" y="465217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7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88836" y="478534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88836" y="491851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88836" y="5051691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D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88836" y="5184863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88836" y="5318036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6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88836" y="5451208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9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762" y="4762"/>
                            <a:ext cx="5557520" cy="561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7520" h="5616575">
                                <a:moveTo>
                                  <a:pt x="0" y="0"/>
                                </a:moveTo>
                                <a:lnTo>
                                  <a:pt x="5557520" y="0"/>
                                </a:lnTo>
                                <a:lnTo>
                                  <a:pt x="5557520" y="5616575"/>
                                </a:lnTo>
                                <a:lnTo>
                                  <a:pt x="0" y="5616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86689" y="4419714"/>
                            <a:ext cx="128397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95CF9" w14:textId="77777777" w:rsidR="00B07BDA" w:rsidRDefault="00000000">
                              <w:pPr>
                                <w:spacing w:before="1"/>
                                <w:ind w:left="45" w:right="1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21 </w:t>
                              </w:r>
                            </w:p>
                            <w:p w14:paraId="215079FA" w14:textId="77777777" w:rsidR="00B07BDA" w:rsidRDefault="00000000">
                              <w:pPr>
                                <w:spacing w:before="71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Custeio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Atenção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primária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2071206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C4FE0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22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3345412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999545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23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4619618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7BB48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24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86689" y="4734218"/>
                            <a:ext cx="2656205" cy="818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CCFA83" w14:textId="77777777" w:rsidR="00B07BDA" w:rsidRDefault="00000000">
                              <w:pPr>
                                <w:spacing w:line="22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Estruturação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Atenção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primária</w:t>
                              </w:r>
                            </w:p>
                            <w:p w14:paraId="61B3561E" w14:textId="77777777" w:rsidR="00B07BDA" w:rsidRDefault="00000000">
                              <w:pPr>
                                <w:spacing w:before="8" w:line="211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Média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complexidade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ambulatorial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hospitalar Estruturação - Atenção especializada</w:t>
                              </w:r>
                            </w:p>
                            <w:p w14:paraId="37FBB7A2" w14:textId="77777777" w:rsidR="00B07BDA" w:rsidRDefault="00000000">
                              <w:pPr>
                                <w:spacing w:line="211" w:lineRule="auto"/>
                                <w:ind w:right="22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Vigilância em saúde Assistência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farmacêutica Coronavírus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(COVID-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19)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CEF6C" id="Group 213" o:spid="_x0000_s1049" style="position:absolute;left:0;text-align:left;margin-left:84.65pt;margin-top:41.55pt;width:438.35pt;height:443pt;z-index:15750656;mso-wrap-distance-left:0;mso-wrap-distance-right:0;mso-position-horizontal-relative:page;mso-position-vertical-relative:text" coordsize="55670,56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">
                <v:shape id="Graphic 214" o:spid="_x0000_s1050" style="position:absolute;left:3001;top:8486;width:39815;height:34988;visibility:visible;mso-wrap-style:square;v-text-anchor:top" coordsize="3981450,349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" path="m159118,629424l,629424,,3498456r159118,l159118,629424xem1433169,1557528r-158483,l1274686,3498456r158483,l1433169,1557528xem2707246,l2548750,r,3498469l2707246,3498456,2707246,xem3981310,1040892r-158496,l3822814,3498456r158496,l3981310,1040892xe" fillcolor="#0e714a" stroked="f">
                  <v:path arrowok="t"/>
                </v:shape>
                <v:shape id="Graphic 215" o:spid="_x0000_s1051" style="position:absolute;left:4592;top:41953;width:14345;height:1517;visibility:visible;mso-wrap-style:square;v-text-anchor:top" coordsize="143446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" path="m160020,l,,,151752r160020,l160020,xem1434084,100584r-160020,l1274064,151752r160020,l1434084,100584xe" fillcolor="#00b0f0" stroked="f">
                  <v:path arrowok="t"/>
                </v:shape>
                <v:shape id="Graphic 216" o:spid="_x0000_s1052" style="position:absolute;left:6193;top:29181;width:39808;height:14294;visibility:visible;mso-wrap-style:square;v-text-anchor:top" coordsize="3980815,142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" path="m158496,673608l,673608r,755256l158496,1428864r,-755256xem1432547,928116r-158483,l1274064,1428864r158483,l1432547,928116xem2706624,l2548128,r,1428877l2706624,1428877,2706624,xem3980688,1080516r-158496,l3822192,1428864r158496,l3980688,1080516xe" fillcolor="yellow" stroked="f">
                  <v:path arrowok="t"/>
                </v:shape>
                <v:shape id="Graphic 217" o:spid="_x0000_s1053" style="position:absolute;left:33259;top:28237;width:14345;height:15233;visibility:visible;mso-wrap-style:square;v-text-anchor:top" coordsize="1434465,152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" path="m160020,1359408l,1359408r,163944l160020,1523352r,-163944xem1434084,l1274064,r,1523365l1434084,1523365,1434084,xe" fillcolor="#2c4d75" stroked="f">
                  <v:path arrowok="t"/>
                </v:shape>
                <v:shape id="Graphic 218" o:spid="_x0000_s1054" style="position:absolute;left:9372;top:42543;width:39815;height:933;visibility:visible;mso-wrap-style:square;v-text-anchor:top" coordsize="398145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" path="m159270,l,,,92748r159270,l159270,xem1433118,15671r-158508,l1274610,92748r158508,l1433118,15671xem2707182,18719r-158496,l2548686,92748r158496,l2707182,18719xem3981246,11099r-158496,l3822750,92748r158496,l3981246,11099xe" fillcolor="#92d050" stroked="f">
                  <v:path arrowok="t"/>
                </v:shape>
                <v:shape id="Graphic 219" o:spid="_x0000_s1055" style="position:absolute;left:10963;top:42623;width:39827;height:851;visibility:visible;mso-wrap-style:square;v-text-anchor:top" coordsize="398272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" path="m160020,27432l,27432,,84709r160020,l160020,27432xem1434084,18288r-160020,l1274064,84696r160020,l1434084,18288xem2708148,27432r-160020,l2548128,84709r160020,l2708148,27432xem3982212,l3822192,r,84696l3982212,84696r,-84696xe" fillcolor="#f79646" stroked="f">
                  <v:path arrowok="t"/>
                </v:shape>
                <v:shape id="Graphic 220" o:spid="_x0000_s1056" style="position:absolute;left:12563;top:43172;width:1587;height:298;visibility:visible;mso-wrap-style:square;v-text-anchor:top" coordsize="15875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" path="m158495,l,,,29832r158495,l158495,xe" fillcolor="#729aca" stroked="f">
                  <v:path arrowok="t"/>
                </v:shape>
                <v:shape id="Graphic 221" o:spid="_x0000_s1057" style="position:absolute;left:26889;top:42562;width:27082;height:908;visibility:visible;mso-wrap-style:square;v-text-anchor:top" coordsize="27082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" path="m160020,89268l,89268r,1524l160020,90792r,-1524xem1434084,l1274064,r,90792l1434084,90792r,-90792xem2707932,38100r-159804,l2548128,90792r159804,l2707932,38100xe" fillcolor="#c4bd97" stroked="f">
                  <v:path arrowok="t"/>
                </v:shape>
                <v:shape id="Graphic 222" o:spid="_x0000_s1058" style="position:absolute;left:3001;top:43470;width:50972;height:13;visibility:visible;mso-wrap-style:square;v-text-anchor:top" coordsize="5097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" path="m,l5096662,e" filled="f" strokecolor="#dadada">
                  <v:path arrowok="t"/>
                </v:shape>
                <v:shape id="Graphic 223" o:spid="_x0000_s1059" style="position:absolute;left:1888;top:46521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" path="m68402,l,,,68402r68402,l68402,xe" fillcolor="#0e714a" stroked="f">
                  <v:path arrowok="t"/>
                </v:shape>
                <v:shape id="Graphic 224" o:spid="_x0000_s1060" style="position:absolute;left:1888;top:4785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" path="m68402,l,,,68402r68402,l68402,xe" fillcolor="#00b0f0" stroked="f">
                  <v:path arrowok="t"/>
                </v:shape>
                <v:shape id="Graphic 225" o:spid="_x0000_s1061" style="position:absolute;left:1888;top:49185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" path="m68402,l,,,68402r68402,l68402,xe" fillcolor="yellow" stroked="f">
                  <v:path arrowok="t"/>
                </v:shape>
                <v:shape id="Graphic 226" o:spid="_x0000_s1062" style="position:absolute;left:1888;top:50516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" path="m68402,l,,,68402r68402,l68402,xe" fillcolor="#2c4d75" stroked="f">
                  <v:path arrowok="t"/>
                </v:shape>
                <v:shape id="Graphic 227" o:spid="_x0000_s1063" style="position:absolute;left:1888;top:51848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" path="m68402,l,,,68402r68402,l68402,xe" fillcolor="#92d050" stroked="f">
                  <v:path arrowok="t"/>
                </v:shape>
                <v:shape id="Graphic 228" o:spid="_x0000_s1064" style="position:absolute;left:1888;top:53180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" path="m68402,l,,,68402r68402,l68402,xe" fillcolor="#f79646" stroked="f">
                  <v:path arrowok="t"/>
                </v:shape>
                <v:shape id="Graphic 229" o:spid="_x0000_s1065" style="position:absolute;left:1888;top:54512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" path="m68402,l,,,68402r68402,l68402,xe" fillcolor="#729aca" stroked="f">
                  <v:path arrowok="t"/>
                </v:shape>
                <v:shape id="Graphic 230" o:spid="_x0000_s1066" style="position:absolute;left:47;top:47;width:55575;height:56166;visibility:visible;mso-wrap-style:square;v-text-anchor:top" coordsize="5557520,561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" path="m,l5557520,r,5616575l,5616575,,xe" filled="f" strokecolor="#dadada">
                  <v:path arrowok="t"/>
                </v:shape>
                <v:shape id="Textbox 231" o:spid="_x0000_s1067" type="#_x0000_t202" style="position:absolute;left:2866;top:44197;width:12840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0A595CF9" w14:textId="77777777" w:rsidR="00B07BDA" w:rsidRDefault="00000000">
                        <w:pPr>
                          <w:spacing w:before="1"/>
                          <w:ind w:left="45"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21 </w:t>
                        </w:r>
                      </w:p>
                      <w:p w14:paraId="215079FA" w14:textId="77777777" w:rsidR="00B07BDA" w:rsidRDefault="00000000">
                        <w:pPr>
                          <w:spacing w:before="71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Custeio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Atenção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primária</w:t>
                        </w:r>
                      </w:p>
                    </w:txbxContent>
                  </v:textbox>
                </v:shape>
                <v:shape id="Textbox 232" o:spid="_x0000_s1068" type="#_x0000_t202" style="position:absolute;left:20712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47CC4FE0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22 </w:t>
                        </w:r>
                      </w:p>
                    </w:txbxContent>
                  </v:textbox>
                </v:shape>
                <v:shape id="Textbox 233" o:spid="_x0000_s1069" type="#_x0000_t202" style="position:absolute;left:33454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05999545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23 </w:t>
                        </w:r>
                      </w:p>
                    </w:txbxContent>
                  </v:textbox>
                </v:shape>
                <v:shape id="Textbox 234" o:spid="_x0000_s1070" type="#_x0000_t202" style="position:absolute;left:46196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4FA7BB48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24 </w:t>
                        </w:r>
                      </w:p>
                    </w:txbxContent>
                  </v:textbox>
                </v:shape>
                <v:shape id="Textbox 235" o:spid="_x0000_s1071" type="#_x0000_t202" style="position:absolute;left:2866;top:47342;width:26562;height:8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5BCCFA83" w14:textId="77777777" w:rsidR="00B07BDA" w:rsidRDefault="00000000">
                        <w:pPr>
                          <w:spacing w:line="225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Estruturação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Atenção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primária</w:t>
                        </w:r>
                      </w:p>
                      <w:p w14:paraId="61B3561E" w14:textId="77777777" w:rsidR="00B07BDA" w:rsidRDefault="00000000">
                        <w:pPr>
                          <w:spacing w:before="8" w:line="211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Média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alta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complexidade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ambulatorial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hospitalar Estruturação - Atenção especializada</w:t>
                        </w:r>
                      </w:p>
                      <w:p w14:paraId="37FBB7A2" w14:textId="77777777" w:rsidR="00B07BDA" w:rsidRDefault="00000000">
                        <w:pPr>
                          <w:spacing w:line="211" w:lineRule="auto"/>
                          <w:ind w:right="224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Vigilância em saúde Assistência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farmacêutica Coronavírus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(COVID-</w:t>
                        </w:r>
                        <w:r>
                          <w:rPr>
                            <w:spacing w:val="-5"/>
                            <w:sz w:val="18"/>
                          </w:rPr>
                          <w:t>19)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483904B6" wp14:editId="4E768C8A">
                <wp:simplePos x="0" y="0"/>
                <wp:positionH relativeFrom="page">
                  <wp:posOffset>1374445</wp:posOffset>
                </wp:positionH>
                <wp:positionV relativeFrom="paragraph">
                  <wp:posOffset>1212644</wp:posOffset>
                </wp:positionV>
                <wp:extent cx="161290" cy="73152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6A0645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5.650.642,33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904B6" id="Textbox 236" o:spid="_x0000_s1072" type="#_x0000_t202" style="position:absolute;left:0;text-align:left;margin-left:108.2pt;margin-top:95.5pt;width:12.7pt;height:57.6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4B6A0645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5.650.642,33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34FA5C7B" wp14:editId="03BAA611">
                <wp:simplePos x="0" y="0"/>
                <wp:positionH relativeFrom="page">
                  <wp:posOffset>1533835</wp:posOffset>
                </wp:positionH>
                <wp:positionV relativeFrom="paragraph">
                  <wp:posOffset>3326688</wp:posOffset>
                </wp:positionV>
                <wp:extent cx="320675" cy="133413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133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51BCFD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300.000,00</w:t>
                            </w:r>
                          </w:p>
                          <w:p w14:paraId="0CCC09E9" w14:textId="77777777" w:rsidR="00B07BDA" w:rsidRDefault="00000000">
                            <w:pPr>
                              <w:spacing w:before="38"/>
                              <w:ind w:left="9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1.487.436,29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A5C7B" id="Textbox 237" o:spid="_x0000_s1073" type="#_x0000_t202" style="position:absolute;left:0;text-align:left;margin-left:120.75pt;margin-top:261.95pt;width:25.25pt;height:105.0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5A51BCFD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300.000,00</w:t>
                      </w:r>
                    </w:p>
                    <w:p w14:paraId="0CCC09E9" w14:textId="77777777" w:rsidR="00B07BDA" w:rsidRDefault="00000000">
                      <w:pPr>
                        <w:spacing w:before="38"/>
                        <w:ind w:left="96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1.487.436,29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2A818350" wp14:editId="45976330">
                <wp:simplePos x="0" y="0"/>
                <wp:positionH relativeFrom="page">
                  <wp:posOffset>2648650</wp:posOffset>
                </wp:positionH>
                <wp:positionV relativeFrom="paragraph">
                  <wp:posOffset>2140193</wp:posOffset>
                </wp:positionV>
                <wp:extent cx="161290" cy="73152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796726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3.823.943,58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18350" id="Textbox 238" o:spid="_x0000_s1074" type="#_x0000_t202" style="position:absolute;left:0;text-align:left;margin-left:208.55pt;margin-top:168.5pt;width:12.7pt;height:57.6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70796726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3.823.943,58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5BC4FB15" wp14:editId="2EE13BE2">
                <wp:simplePos x="0" y="0"/>
                <wp:positionH relativeFrom="page">
                  <wp:posOffset>3922856</wp:posOffset>
                </wp:positionH>
                <wp:positionV relativeFrom="paragraph">
                  <wp:posOffset>583148</wp:posOffset>
                </wp:positionV>
                <wp:extent cx="161290" cy="731520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41CBD2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6.890.589,37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4FB15" id="Textbox 239" o:spid="_x0000_s1075" type="#_x0000_t202" style="position:absolute;left:0;text-align:left;margin-left:308.9pt;margin-top:45.9pt;width:12.7pt;height:57.6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0041CBD2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6.890.589,37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11C30C1F" wp14:editId="02B4AB86">
                <wp:simplePos x="0" y="0"/>
                <wp:positionH relativeFrom="page">
                  <wp:posOffset>4241535</wp:posOffset>
                </wp:positionH>
                <wp:positionV relativeFrom="paragraph">
                  <wp:posOffset>2653184</wp:posOffset>
                </wp:positionV>
                <wp:extent cx="161290" cy="731520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9B99A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2.813.971,37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30C1F" id="Textbox 240" o:spid="_x0000_s1076" type="#_x0000_t202" style="position:absolute;left:0;text-align:left;margin-left:334pt;margin-top:208.9pt;width:12.7pt;height:57.6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4389B99A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2.813.971,37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6824F83D" wp14:editId="6D541DB7">
                <wp:simplePos x="0" y="0"/>
                <wp:positionH relativeFrom="page">
                  <wp:posOffset>5197062</wp:posOffset>
                </wp:positionH>
                <wp:positionV relativeFrom="paragraph">
                  <wp:posOffset>1623527</wp:posOffset>
                </wp:positionV>
                <wp:extent cx="161290" cy="731520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D28E0F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4.841.567,31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4F83D" id="Textbox 241" o:spid="_x0000_s1077" type="#_x0000_t202" style="position:absolute;left:0;text-align:left;margin-left:409.2pt;margin-top:127.85pt;width:12.7pt;height:57.6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07D28E0F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4.841.567,31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4F04F95B" wp14:editId="0CDEE5EA">
                <wp:simplePos x="0" y="0"/>
                <wp:positionH relativeFrom="page">
                  <wp:posOffset>5675029</wp:posOffset>
                </wp:positionH>
                <wp:positionV relativeFrom="paragraph">
                  <wp:posOffset>2558734</wp:posOffset>
                </wp:positionV>
                <wp:extent cx="161290" cy="731520"/>
                <wp:effectExtent l="0" t="0" r="0" b="0"/>
                <wp:wrapNone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6FCC41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3.000.000,00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4F95B" id="Textbox 242" o:spid="_x0000_s1078" type="#_x0000_t202" style="position:absolute;left:0;text-align:left;margin-left:446.85pt;margin-top:201.5pt;width:12.7pt;height:57.6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2F6FCC41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3.000.000,00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Gráfico</w:t>
      </w:r>
      <w:r>
        <w:rPr>
          <w:spacing w:val="-8"/>
        </w:rPr>
        <w:t xml:space="preserve"> </w:t>
      </w:r>
      <w:r>
        <w:t>11</w:t>
      </w:r>
      <w:r>
        <w:rPr>
          <w:spacing w:val="-9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Total</w:t>
      </w:r>
      <w:r>
        <w:rPr>
          <w:spacing w:val="-11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t>transferências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federais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município</w:t>
      </w:r>
      <w:r>
        <w:rPr>
          <w:spacing w:val="-8"/>
        </w:rPr>
        <w:t xml:space="preserve"> </w:t>
      </w:r>
      <w:r>
        <w:t>de Alto Araguaia/MT, no período de 2021 a 2024.</w:t>
      </w:r>
    </w:p>
    <w:p w14:paraId="201E1F2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3E9EC3E2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BCD9A54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49A6719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15F94A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AD5ACDF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255AC53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BC0A04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7D293FF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484786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90AD37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F5E645A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33CA37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858E799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5B9B5B7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07D2538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C0992D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653E0A2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ADD711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0C48F2E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59A3B96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8ECDCE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1E29973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4D25B854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3B1D4967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D95DAE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8FC55CB" w14:textId="77777777" w:rsidR="00B07BDA" w:rsidRDefault="00B07BDA">
      <w:pPr>
        <w:pStyle w:val="Corpodetexto"/>
        <w:spacing w:before="232"/>
        <w:ind w:left="0" w:firstLine="0"/>
        <w:jc w:val="left"/>
        <w:rPr>
          <w:b/>
        </w:rPr>
      </w:pPr>
    </w:p>
    <w:p w14:paraId="7374204A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5E26EAEB" wp14:editId="160F19F5">
                <wp:simplePos x="0" y="0"/>
                <wp:positionH relativeFrom="page">
                  <wp:posOffset>2011803</wp:posOffset>
                </wp:positionH>
                <wp:positionV relativeFrom="paragraph">
                  <wp:posOffset>-2085438</wp:posOffset>
                </wp:positionV>
                <wp:extent cx="480059" cy="715645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059" cy="715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3CF985" w14:textId="77777777" w:rsidR="00B07BDA" w:rsidRDefault="00000000">
                            <w:pPr>
                              <w:spacing w:before="21"/>
                              <w:ind w:lef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182.663,74</w:t>
                            </w:r>
                          </w:p>
                          <w:p w14:paraId="433D39DC" w14:textId="77777777" w:rsidR="00B07BDA" w:rsidRDefault="00000000">
                            <w:pPr>
                              <w:spacing w:before="38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113.853,82</w:t>
                            </w:r>
                          </w:p>
                          <w:p w14:paraId="1EE17EE5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60.000,00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6EAEB" id="Textbox 243" o:spid="_x0000_s1079" type="#_x0000_t202" style="position:absolute;left:0;text-align:left;margin-left:158.4pt;margin-top:-164.2pt;width:37.8pt;height:56.3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493CF985" w14:textId="77777777" w:rsidR="00B07BDA" w:rsidRDefault="00000000">
                      <w:pPr>
                        <w:spacing w:before="21"/>
                        <w:ind w:left="11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182.663,74</w:t>
                      </w:r>
                    </w:p>
                    <w:p w14:paraId="433D39DC" w14:textId="77777777" w:rsidR="00B07BDA" w:rsidRDefault="00000000">
                      <w:pPr>
                        <w:spacing w:before="38"/>
                        <w:ind w:left="62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113.853,82</w:t>
                      </w:r>
                    </w:p>
                    <w:p w14:paraId="1EE17EE5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60.000,00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C6384A6" wp14:editId="70E4BA6E">
                <wp:simplePos x="0" y="0"/>
                <wp:positionH relativeFrom="page">
                  <wp:posOffset>2808041</wp:posOffset>
                </wp:positionH>
                <wp:positionV relativeFrom="paragraph">
                  <wp:posOffset>-2493462</wp:posOffset>
                </wp:positionV>
                <wp:extent cx="320675" cy="110363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1103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00E476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100.000,00</w:t>
                            </w:r>
                          </w:p>
                          <w:p w14:paraId="7E49501D" w14:textId="77777777" w:rsidR="00B07BDA" w:rsidRDefault="00000000">
                            <w:pPr>
                              <w:spacing w:before="38"/>
                              <w:ind w:left="7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986.180,16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384A6" id="Textbox 244" o:spid="_x0000_s1080" type="#_x0000_t202" style="position:absolute;left:0;text-align:left;margin-left:221.1pt;margin-top:-196.35pt;width:25.25pt;height:86.9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" filled="f" stroked="f">
                <v:textbox style="layout-flow:vertical;mso-layout-flow-alt:bottom-to-top" inset="0,0,0,0">
                  <w:txbxContent>
                    <w:p w14:paraId="3500E476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100.000,00</w:t>
                      </w:r>
                    </w:p>
                    <w:p w14:paraId="7E49501D" w14:textId="77777777" w:rsidR="00B07BDA" w:rsidRDefault="00000000">
                      <w:pPr>
                        <w:spacing w:before="38"/>
                        <w:ind w:left="72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986.180,16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1D0FDE8" wp14:editId="19A96F25">
                <wp:simplePos x="0" y="0"/>
                <wp:positionH relativeFrom="page">
                  <wp:posOffset>3286009</wp:posOffset>
                </wp:positionH>
                <wp:positionV relativeFrom="paragraph">
                  <wp:posOffset>-2069509</wp:posOffset>
                </wp:positionV>
                <wp:extent cx="320675" cy="66421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664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B57A81" w14:textId="77777777" w:rsidR="00B07BDA" w:rsidRDefault="00000000">
                            <w:pPr>
                              <w:spacing w:before="21"/>
                              <w:ind w:left="3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151.244,32</w:t>
                            </w:r>
                          </w:p>
                          <w:p w14:paraId="592990D0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130.290,24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0FDE8" id="Textbox 245" o:spid="_x0000_s1081" type="#_x0000_t202" style="position:absolute;left:0;text-align:left;margin-left:258.75pt;margin-top:-162.95pt;width:25.25pt;height:52.3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7CB57A81" w14:textId="77777777" w:rsidR="00B07BDA" w:rsidRDefault="00000000">
                      <w:pPr>
                        <w:spacing w:before="21"/>
                        <w:ind w:left="3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151.244,32</w:t>
                      </w:r>
                    </w:p>
                    <w:p w14:paraId="592990D0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130.290,24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1419AB52" wp14:editId="37CE2A34">
                <wp:simplePos x="0" y="0"/>
                <wp:positionH relativeFrom="page">
                  <wp:posOffset>3763976</wp:posOffset>
                </wp:positionH>
                <wp:positionV relativeFrom="paragraph">
                  <wp:posOffset>-1806816</wp:posOffset>
                </wp:positionV>
                <wp:extent cx="161290" cy="46609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466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E42C70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349,23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9AB52" id="Textbox 246" o:spid="_x0000_s1082" type="#_x0000_t202" style="position:absolute;left:0;text-align:left;margin-left:296.4pt;margin-top:-142.25pt;width:12.7pt;height:36.7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" filled="f" stroked="f">
                <v:textbox style="layout-flow:vertical;mso-layout-flow-alt:bottom-to-top" inset="0,0,0,0">
                  <w:txbxContent>
                    <w:p w14:paraId="22E42C70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349,23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7B35D651" wp14:editId="5B6BE1ED">
                <wp:simplePos x="0" y="0"/>
                <wp:positionH relativeFrom="page">
                  <wp:posOffset>4400824</wp:posOffset>
                </wp:positionH>
                <wp:positionV relativeFrom="paragraph">
                  <wp:posOffset>-2157118</wp:posOffset>
                </wp:positionV>
                <wp:extent cx="480059" cy="76073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059" cy="760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C4E65" w14:textId="77777777" w:rsidR="00B07BDA" w:rsidRDefault="00000000">
                            <w:pPr>
                              <w:spacing w:before="21"/>
                              <w:ind w:left="18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323.812,00</w:t>
                            </w:r>
                          </w:p>
                          <w:p w14:paraId="6CC82B44" w14:textId="77777777" w:rsidR="00B07BDA" w:rsidRDefault="00000000">
                            <w:pPr>
                              <w:spacing w:before="38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145.631,77</w:t>
                            </w:r>
                          </w:p>
                          <w:p w14:paraId="5630C0D8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112.359,60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5D651" id="Textbox 247" o:spid="_x0000_s1083" type="#_x0000_t202" style="position:absolute;left:0;text-align:left;margin-left:346.5pt;margin-top:-169.85pt;width:37.8pt;height:59.9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062C4E65" w14:textId="77777777" w:rsidR="00B07BDA" w:rsidRDefault="00000000">
                      <w:pPr>
                        <w:spacing w:before="21"/>
                        <w:ind w:left="18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323.812,00</w:t>
                      </w:r>
                    </w:p>
                    <w:p w14:paraId="6CC82B44" w14:textId="77777777" w:rsidR="00B07BDA" w:rsidRDefault="00000000">
                      <w:pPr>
                        <w:spacing w:before="38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145.631,77</w:t>
                      </w:r>
                    </w:p>
                    <w:p w14:paraId="5630C0D8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112.359,60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4C72EB8" wp14:editId="785818B7">
                <wp:simplePos x="0" y="0"/>
                <wp:positionH relativeFrom="page">
                  <wp:posOffset>5038182</wp:posOffset>
                </wp:positionH>
                <wp:positionV relativeFrom="paragraph">
                  <wp:posOffset>-2082987</wp:posOffset>
                </wp:positionV>
                <wp:extent cx="161290" cy="653415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AADC0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177.660,49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72EB8" id="Textbox 248" o:spid="_x0000_s1084" type="#_x0000_t202" style="position:absolute;left:0;text-align:left;margin-left:396.7pt;margin-top:-164pt;width:12.7pt;height:51.4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C7AADC0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177.660,49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66B91672" wp14:editId="659EF7E4">
                <wp:simplePos x="0" y="0"/>
                <wp:positionH relativeFrom="page">
                  <wp:posOffset>5515741</wp:posOffset>
                </wp:positionH>
                <wp:positionV relativeFrom="paragraph">
                  <wp:posOffset>-2340504</wp:posOffset>
                </wp:positionV>
                <wp:extent cx="161290" cy="653415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23EA58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684.986,96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91672" id="Textbox 249" o:spid="_x0000_s1085" type="#_x0000_t202" style="position:absolute;left:0;text-align:left;margin-left:434.3pt;margin-top:-184.3pt;width:12.7pt;height:51.4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2523EA58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684.986,96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1E98D5EC" wp14:editId="68538E62">
                <wp:simplePos x="0" y="0"/>
                <wp:positionH relativeFrom="page">
                  <wp:posOffset>5834420</wp:posOffset>
                </wp:positionH>
                <wp:positionV relativeFrom="paragraph">
                  <wp:posOffset>-2077882</wp:posOffset>
                </wp:positionV>
                <wp:extent cx="320675" cy="657225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8D7CAC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160.375,85</w:t>
                            </w:r>
                          </w:p>
                          <w:p w14:paraId="1EF48E5B" w14:textId="77777777" w:rsidR="00B07BDA" w:rsidRDefault="00000000">
                            <w:pPr>
                              <w:spacing w:before="38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167.650,40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8D5EC" id="Textbox 250" o:spid="_x0000_s1086" type="#_x0000_t202" style="position:absolute;left:0;text-align:left;margin-left:459.4pt;margin-top:-163.6pt;width:25.25pt;height:51.7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" filled="f" stroked="f">
                <v:textbox style="layout-flow:vertical;mso-layout-flow-alt:bottom-to-top" inset="0,0,0,0">
                  <w:txbxContent>
                    <w:p w14:paraId="108D7CAC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160.375,85</w:t>
                      </w:r>
                    </w:p>
                    <w:p w14:paraId="1EF48E5B" w14:textId="77777777" w:rsidR="00B07BDA" w:rsidRDefault="00000000">
                      <w:pPr>
                        <w:spacing w:before="38"/>
                        <w:ind w:left="25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167.650,40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688A22A9" wp14:editId="16609E2A">
                <wp:simplePos x="0" y="0"/>
                <wp:positionH relativeFrom="page">
                  <wp:posOffset>6312387</wp:posOffset>
                </wp:positionH>
                <wp:positionV relativeFrom="paragraph">
                  <wp:posOffset>-2046024</wp:posOffset>
                </wp:positionV>
                <wp:extent cx="161290" cy="65341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10ACC7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104.860,32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A22A9" id="Textbox 251" o:spid="_x0000_s1087" type="#_x0000_t202" style="position:absolute;left:0;text-align:left;margin-left:497.05pt;margin-top:-161.1pt;width:12.7pt;height:51.4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2A10ACC7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104.860,32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Fonte:</w:t>
      </w:r>
      <w:r>
        <w:rPr>
          <w:spacing w:val="-5"/>
          <w:sz w:val="20"/>
        </w:rPr>
        <w:t xml:space="preserve"> </w:t>
      </w:r>
      <w:r>
        <w:rPr>
          <w:sz w:val="20"/>
        </w:rPr>
        <w:t>Fundo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Saúde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FNS/DATASUS.</w:t>
      </w:r>
    </w:p>
    <w:p w14:paraId="4907A507" w14:textId="77777777" w:rsidR="00B07BDA" w:rsidRDefault="00B07BDA">
      <w:pPr>
        <w:rPr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552D7FB" w14:textId="77777777" w:rsidR="00B07BDA" w:rsidRDefault="00B07BDA">
      <w:pPr>
        <w:pStyle w:val="Corpodetexto"/>
        <w:ind w:left="0" w:firstLine="0"/>
        <w:jc w:val="left"/>
      </w:pPr>
    </w:p>
    <w:p w14:paraId="16349B3E" w14:textId="77777777" w:rsidR="00B07BDA" w:rsidRDefault="00B07BDA">
      <w:pPr>
        <w:pStyle w:val="Corpodetexto"/>
        <w:spacing w:before="84"/>
        <w:ind w:left="0" w:firstLine="0"/>
        <w:jc w:val="left"/>
      </w:pPr>
    </w:p>
    <w:p w14:paraId="7B3451F1" w14:textId="77777777" w:rsidR="00B07BDA" w:rsidRDefault="00000000">
      <w:pPr>
        <w:pStyle w:val="Corpodetexto"/>
        <w:spacing w:line="276" w:lineRule="auto"/>
        <w:ind w:right="138"/>
      </w:pPr>
      <w:r>
        <w:t>A contrapartida federal ocorre principalmente por meio de repasses regulares e automáticos do Fundo Nacional de Saúde para os Fundos Municipais de Saúde, divididos entre os blocos de financiamento, que englobam: atenção primária,</w:t>
      </w:r>
      <w:r>
        <w:rPr>
          <w:spacing w:val="-16"/>
        </w:rPr>
        <w:t xml:space="preserve"> </w:t>
      </w:r>
      <w:r>
        <w:t>média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alta</w:t>
      </w:r>
      <w:r>
        <w:rPr>
          <w:spacing w:val="-16"/>
        </w:rPr>
        <w:t xml:space="preserve"> </w:t>
      </w:r>
      <w:r>
        <w:t>complexidade</w:t>
      </w:r>
      <w:r>
        <w:rPr>
          <w:spacing w:val="-17"/>
        </w:rPr>
        <w:t xml:space="preserve"> </w:t>
      </w:r>
      <w:r>
        <w:t>ambulatorial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hospitalar,</w:t>
      </w:r>
      <w:r>
        <w:rPr>
          <w:spacing w:val="-16"/>
        </w:rPr>
        <w:t xml:space="preserve"> </w:t>
      </w:r>
      <w:r>
        <w:t>vigilância</w:t>
      </w:r>
      <w:r>
        <w:rPr>
          <w:spacing w:val="-16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saúde, gestão e assistência farmacêutica.</w:t>
      </w:r>
    </w:p>
    <w:p w14:paraId="21388223" w14:textId="77777777" w:rsidR="00B07BDA" w:rsidRDefault="00000000">
      <w:pPr>
        <w:pStyle w:val="Corpodetexto"/>
        <w:spacing w:before="241" w:line="276" w:lineRule="auto"/>
        <w:ind w:right="138"/>
      </w:pPr>
      <w:r>
        <w:t>Entre 2021 e 2024, a Atenção Primária à Saúde (APS) concentrou o maior volume de recursos federais</w:t>
      </w:r>
      <w:r>
        <w:rPr>
          <w:spacing w:val="-1"/>
        </w:rPr>
        <w:t xml:space="preserve"> </w:t>
      </w:r>
      <w:r>
        <w:t>transferidos ao município, evidenciando a prioridade do financiamento para as ações básicas de promoção, prevenção e acompanhamento da população.</w:t>
      </w:r>
    </w:p>
    <w:p w14:paraId="0FE54EA9" w14:textId="77777777" w:rsidR="00B07BDA" w:rsidRDefault="00000000">
      <w:pPr>
        <w:pStyle w:val="Corpodetexto"/>
        <w:spacing w:before="240" w:line="276" w:lineRule="auto"/>
        <w:ind w:right="134"/>
      </w:pPr>
      <w:r>
        <w:t>A</w:t>
      </w:r>
      <w:r>
        <w:rPr>
          <w:spacing w:val="-8"/>
        </w:rPr>
        <w:t xml:space="preserve"> </w:t>
      </w:r>
      <w:r>
        <w:t>Média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Alta</w:t>
      </w:r>
      <w:r>
        <w:rPr>
          <w:spacing w:val="-9"/>
        </w:rPr>
        <w:t xml:space="preserve"> </w:t>
      </w:r>
      <w:r>
        <w:t>Complexidade</w:t>
      </w:r>
      <w:r>
        <w:rPr>
          <w:spacing w:val="-10"/>
        </w:rPr>
        <w:t xml:space="preserve"> </w:t>
      </w:r>
      <w:r>
        <w:t>Ambulatorial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Hospitalar</w:t>
      </w:r>
      <w:r>
        <w:rPr>
          <w:spacing w:val="-9"/>
        </w:rPr>
        <w:t xml:space="preserve"> </w:t>
      </w:r>
      <w:r>
        <w:t>(MAC)</w:t>
      </w:r>
      <w:r>
        <w:rPr>
          <w:spacing w:val="-10"/>
        </w:rPr>
        <w:t xml:space="preserve"> </w:t>
      </w:r>
      <w:r>
        <w:t>apresentou-se como o segundo maior bloco de financiamento em todos os anos analisados tanto no contexto do custeio, quanto de estruturação.</w:t>
      </w:r>
    </w:p>
    <w:p w14:paraId="6B0769FB" w14:textId="77777777" w:rsidR="00B07BDA" w:rsidRDefault="00000000">
      <w:pPr>
        <w:pStyle w:val="Corpodetexto"/>
        <w:spacing w:before="241" w:line="276" w:lineRule="auto"/>
        <w:ind w:right="140"/>
      </w:pPr>
      <w:r>
        <w:t>Os recursos destinados à Vigilância em Saúde assim como da Assistência Farmacêutica mantiveram relativa estabilidade, com pequenas oscilações anuais, demonstrando a continuidade das ações de vigilância e farmácia no município.</w:t>
      </w:r>
    </w:p>
    <w:p w14:paraId="1679B20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5B07DE7" w14:textId="77777777" w:rsidR="00B07BDA" w:rsidRDefault="00000000">
      <w:pPr>
        <w:ind w:left="476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9360" behindDoc="0" locked="0" layoutInCell="1" allowOverlap="1" wp14:anchorId="13A072E6" wp14:editId="0D649988">
                <wp:simplePos x="0" y="0"/>
                <wp:positionH relativeFrom="page">
                  <wp:posOffset>0</wp:posOffset>
                </wp:positionH>
                <wp:positionV relativeFrom="page">
                  <wp:posOffset>7006729</wp:posOffset>
                </wp:positionV>
                <wp:extent cx="10692765" cy="530225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765" cy="530225"/>
                          <a:chOff x="0" y="0"/>
                          <a:chExt cx="10692765" cy="53022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12712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12"/>
                                </a:lnTo>
                                <a:lnTo>
                                  <a:pt x="10692384" y="504812"/>
                                </a:lnTo>
                                <a:lnTo>
                                  <a:pt x="1069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10692765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30225">
                                <a:moveTo>
                                  <a:pt x="10692371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530225"/>
                                </a:lnTo>
                                <a:lnTo>
                                  <a:pt x="10692371" y="530225"/>
                                </a:lnTo>
                                <a:lnTo>
                                  <a:pt x="10692371" y="504825"/>
                                </a:lnTo>
                                <a:close/>
                              </a:path>
                              <a:path w="10692765" h="530225">
                                <a:moveTo>
                                  <a:pt x="106923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10692371" y="25400"/>
                                </a:lnTo>
                                <a:lnTo>
                                  <a:pt x="10692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65B96" id="Group 253" o:spid="_x0000_s1026" style="position:absolute;margin-left:0;margin-top:551.7pt;width:841.95pt;height:41.75pt;z-index:15759360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">
                <v:shape id="Graphic 25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" path="m10692384,l,,,504812r10692384,l10692384,xe" fillcolor="#066d45" stroked="f">
                  <v:path arrowok="t"/>
                </v:shape>
                <v:shape id="Graphic 25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" path="m10692371,504825l,504825r,25400l10692371,530225r,-25400xem10692371,l,,,25400r10692371,l10692371,xe" fillcolor="#066d4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7629DD1" wp14:editId="4D4D4998">
            <wp:extent cx="2487328" cy="950118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328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AF74F" w14:textId="77777777" w:rsidR="00B07BDA" w:rsidRDefault="00000000">
      <w:pPr>
        <w:pStyle w:val="Ttulo4"/>
        <w:spacing w:before="241"/>
        <w:ind w:left="143"/>
      </w:pPr>
      <w:r>
        <w:t>Tabela</w:t>
      </w:r>
      <w:r>
        <w:rPr>
          <w:spacing w:val="-5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–Transferências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União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custeio</w:t>
      </w:r>
      <w:r>
        <w:rPr>
          <w:spacing w:val="-4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Araguaia/MT,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2024.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985"/>
        <w:gridCol w:w="1986"/>
        <w:gridCol w:w="2107"/>
        <w:gridCol w:w="1947"/>
      </w:tblGrid>
      <w:tr w:rsidR="00B07BDA" w14:paraId="64717BA5" w14:textId="77777777">
        <w:trPr>
          <w:trHeight w:val="426"/>
        </w:trPr>
        <w:tc>
          <w:tcPr>
            <w:tcW w:w="5400" w:type="dxa"/>
            <w:vMerge w:val="restart"/>
            <w:tcBorders>
              <w:left w:val="nil"/>
              <w:right w:val="nil"/>
            </w:tcBorders>
          </w:tcPr>
          <w:p w14:paraId="614E7D38" w14:textId="77777777" w:rsidR="00B07BDA" w:rsidRDefault="00000000">
            <w:pPr>
              <w:pStyle w:val="TableParagraph"/>
              <w:spacing w:before="249"/>
              <w:ind w:left="1322"/>
              <w:jc w:val="left"/>
              <w:rPr>
                <w:sz w:val="24"/>
              </w:rPr>
            </w:pPr>
            <w:r>
              <w:rPr>
                <w:sz w:val="24"/>
              </w:rPr>
              <w:t>MANUTENÇÃO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(CUSTEIO)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1B26C05C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093" w:type="dxa"/>
            <w:gridSpan w:val="2"/>
            <w:tcBorders>
              <w:left w:val="nil"/>
              <w:right w:val="nil"/>
            </w:tcBorders>
          </w:tcPr>
          <w:p w14:paraId="38AE5C4B" w14:textId="77777777" w:rsidR="00B07BDA" w:rsidRDefault="00000000">
            <w:pPr>
              <w:pStyle w:val="TableParagraph"/>
              <w:spacing w:before="60"/>
              <w:ind w:right="36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14177F0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71E248A8" w14:textId="77777777">
        <w:trPr>
          <w:trHeight w:val="366"/>
        </w:trPr>
        <w:tc>
          <w:tcPr>
            <w:tcW w:w="5400" w:type="dxa"/>
            <w:vMerge/>
            <w:tcBorders>
              <w:top w:val="nil"/>
              <w:left w:val="nil"/>
              <w:right w:val="nil"/>
            </w:tcBorders>
          </w:tcPr>
          <w:p w14:paraId="70A1610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7A151014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1516BFE3" w14:textId="77777777" w:rsidR="00B07BDA" w:rsidRDefault="00000000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107" w:type="dxa"/>
            <w:tcBorders>
              <w:left w:val="nil"/>
              <w:right w:val="nil"/>
            </w:tcBorders>
          </w:tcPr>
          <w:p w14:paraId="24CC1B3E" w14:textId="77777777" w:rsidR="00B07BDA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453DE0B5" w14:textId="77777777" w:rsidR="00B07BDA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3762850E" w14:textId="77777777">
        <w:trPr>
          <w:trHeight w:val="366"/>
        </w:trPr>
        <w:tc>
          <w:tcPr>
            <w:tcW w:w="5400" w:type="dxa"/>
            <w:tcBorders>
              <w:left w:val="nil"/>
              <w:bottom w:val="single" w:sz="4" w:space="0" w:color="C0C0C0"/>
              <w:right w:val="nil"/>
            </w:tcBorders>
          </w:tcPr>
          <w:p w14:paraId="110A4B1F" w14:textId="77777777" w:rsidR="00B07BDA" w:rsidRDefault="00000000">
            <w:pPr>
              <w:pStyle w:val="TableParagraph"/>
              <w:spacing w:before="2"/>
              <w:ind w:left="68" w:right="5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52F0A1ED" w14:textId="77777777" w:rsidR="00B07BDA" w:rsidRDefault="00000000">
            <w:pPr>
              <w:pStyle w:val="TableParagraph"/>
              <w:spacing w:before="2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5.650.642,33</w:t>
            </w:r>
          </w:p>
        </w:tc>
        <w:tc>
          <w:tcPr>
            <w:tcW w:w="1986" w:type="dxa"/>
            <w:tcBorders>
              <w:left w:val="nil"/>
              <w:bottom w:val="single" w:sz="4" w:space="0" w:color="C0C0C0"/>
              <w:right w:val="nil"/>
            </w:tcBorders>
          </w:tcPr>
          <w:p w14:paraId="7480EDBE" w14:textId="77777777" w:rsidR="00B07BDA" w:rsidRDefault="00000000">
            <w:pPr>
              <w:pStyle w:val="TableParagraph"/>
              <w:spacing w:before="2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3.823.943,58</w:t>
            </w:r>
          </w:p>
        </w:tc>
        <w:tc>
          <w:tcPr>
            <w:tcW w:w="2107" w:type="dxa"/>
            <w:tcBorders>
              <w:left w:val="nil"/>
              <w:bottom w:val="single" w:sz="4" w:space="0" w:color="C0C0C0"/>
              <w:right w:val="nil"/>
            </w:tcBorders>
          </w:tcPr>
          <w:p w14:paraId="112D7A67" w14:textId="77777777" w:rsidR="00B07BDA" w:rsidRDefault="00000000">
            <w:pPr>
              <w:pStyle w:val="TableParagraph"/>
              <w:spacing w:before="2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6.890.589,37</w:t>
            </w:r>
          </w:p>
        </w:tc>
        <w:tc>
          <w:tcPr>
            <w:tcW w:w="1947" w:type="dxa"/>
            <w:tcBorders>
              <w:left w:val="nil"/>
              <w:bottom w:val="single" w:sz="4" w:space="0" w:color="C0C0C0"/>
              <w:right w:val="nil"/>
            </w:tcBorders>
          </w:tcPr>
          <w:p w14:paraId="18BD75F2" w14:textId="77777777" w:rsidR="00B07BDA" w:rsidRDefault="00000000">
            <w:pPr>
              <w:pStyle w:val="TableParagraph"/>
              <w:spacing w:before="2"/>
              <w:ind w:left="19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4.841.567,31</w:t>
            </w:r>
          </w:p>
        </w:tc>
      </w:tr>
      <w:tr w:rsidR="00B07BDA" w14:paraId="12E8E431" w14:textId="77777777">
        <w:trPr>
          <w:trHeight w:val="369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973025" w14:textId="77777777" w:rsidR="00B07BDA" w:rsidRDefault="00000000">
            <w:pPr>
              <w:pStyle w:val="TableParagraph"/>
              <w:spacing w:before="2"/>
              <w:ind w:right="55"/>
              <w:rPr>
                <w:sz w:val="24"/>
              </w:rPr>
            </w:pPr>
            <w:r>
              <w:rPr>
                <w:sz w:val="24"/>
              </w:rPr>
              <w:t>Média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complexidade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ambulatorial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1ECEEA" w14:textId="77777777" w:rsidR="00B07BDA" w:rsidRDefault="00000000">
            <w:pPr>
              <w:pStyle w:val="TableParagraph"/>
              <w:spacing w:before="2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1.487.436,29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0F4A7D1" w14:textId="77777777" w:rsidR="00B07BDA" w:rsidRDefault="00000000">
            <w:pPr>
              <w:pStyle w:val="TableParagraph"/>
              <w:spacing w:before="2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986.180,16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D701B2" w14:textId="77777777" w:rsidR="00B07BDA" w:rsidRDefault="00000000">
            <w:pPr>
              <w:pStyle w:val="TableParagraph"/>
              <w:spacing w:before="2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2.813.971,37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6904C5" w14:textId="77777777" w:rsidR="00B07BDA" w:rsidRDefault="00000000">
            <w:pPr>
              <w:pStyle w:val="TableParagraph"/>
              <w:spacing w:before="2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684.986,96</w:t>
            </w:r>
          </w:p>
        </w:tc>
      </w:tr>
      <w:tr w:rsidR="00B07BDA" w14:paraId="5FEA92FB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B86F190" w14:textId="77777777" w:rsidR="00B07BDA" w:rsidRDefault="00000000">
            <w:pPr>
              <w:pStyle w:val="TableParagraph"/>
              <w:ind w:left="65" w:right="55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2EDD8E9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182.663,74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A733F2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151.244,32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808176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145.631,77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2F36EB2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160.375,85</w:t>
            </w:r>
          </w:p>
        </w:tc>
      </w:tr>
      <w:tr w:rsidR="00B07BDA" w14:paraId="463B0F20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5158BBD" w14:textId="77777777" w:rsidR="00B07BDA" w:rsidRDefault="00000000">
            <w:pPr>
              <w:pStyle w:val="TableParagraph"/>
              <w:ind w:left="69" w:right="55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farmacêutica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9EA25B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113.853,82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C76EF2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130.290,24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3F83DB6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112.359,60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5645C71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167.650,40</w:t>
            </w:r>
          </w:p>
        </w:tc>
      </w:tr>
      <w:tr w:rsidR="00B07BDA" w14:paraId="7C2E24A9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2C021AE" w14:textId="77777777" w:rsidR="00B07BDA" w:rsidRDefault="00000000">
            <w:pPr>
              <w:pStyle w:val="TableParagraph"/>
              <w:ind w:left="67" w:right="55"/>
              <w:rPr>
                <w:sz w:val="24"/>
              </w:rPr>
            </w:pPr>
            <w:r>
              <w:rPr>
                <w:sz w:val="24"/>
              </w:rPr>
              <w:t>Coronavírus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(COVID-</w:t>
            </w:r>
            <w:r>
              <w:rPr>
                <w:spacing w:val="-5"/>
                <w:sz w:val="24"/>
              </w:rPr>
              <w:t>19)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FD8EEFE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60.000,00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557DDC" w14:textId="77777777" w:rsidR="00B07BDA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CA36DE" w14:textId="77777777" w:rsidR="00B07BDA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A7A33D" w14:textId="77777777" w:rsidR="00B07BDA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0BA9394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right w:val="nil"/>
            </w:tcBorders>
          </w:tcPr>
          <w:p w14:paraId="11416EDE" w14:textId="77777777" w:rsidR="00B07BDA" w:rsidRDefault="00000000">
            <w:pPr>
              <w:pStyle w:val="TableParagraph"/>
              <w:ind w:left="69" w:right="55"/>
              <w:rPr>
                <w:sz w:val="24"/>
              </w:rPr>
            </w:pPr>
            <w:r>
              <w:rPr>
                <w:sz w:val="24"/>
              </w:rPr>
              <w:t>Gestão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SUS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1646FDB6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right w:val="nil"/>
            </w:tcBorders>
          </w:tcPr>
          <w:p w14:paraId="3C7FF866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349,23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right w:val="nil"/>
            </w:tcBorders>
          </w:tcPr>
          <w:p w14:paraId="14692D42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177.660,49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right w:val="nil"/>
            </w:tcBorders>
          </w:tcPr>
          <w:p w14:paraId="21FA0C67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104.860,32</w:t>
            </w:r>
          </w:p>
        </w:tc>
      </w:tr>
      <w:tr w:rsidR="00B07BDA" w14:paraId="707BA73D" w14:textId="77777777">
        <w:trPr>
          <w:trHeight w:val="563"/>
        </w:trPr>
        <w:tc>
          <w:tcPr>
            <w:tcW w:w="5400" w:type="dxa"/>
            <w:tcBorders>
              <w:left w:val="nil"/>
              <w:right w:val="nil"/>
            </w:tcBorders>
          </w:tcPr>
          <w:p w14:paraId="60BC452B" w14:textId="77777777" w:rsidR="00B07BDA" w:rsidRDefault="00000000">
            <w:pPr>
              <w:pStyle w:val="TableParagraph"/>
              <w:spacing w:before="98"/>
              <w:ind w:left="67" w:right="55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1B66980" w14:textId="77777777" w:rsidR="00B07BDA" w:rsidRDefault="00000000">
            <w:pPr>
              <w:pStyle w:val="TableParagraph"/>
              <w:spacing w:before="98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7.494.596,18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3DFA1609" w14:textId="77777777" w:rsidR="00B07BDA" w:rsidRDefault="00000000">
            <w:pPr>
              <w:pStyle w:val="TableParagraph"/>
              <w:spacing w:before="98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5.092.007,53</w:t>
            </w:r>
          </w:p>
        </w:tc>
        <w:tc>
          <w:tcPr>
            <w:tcW w:w="2107" w:type="dxa"/>
            <w:tcBorders>
              <w:left w:val="nil"/>
              <w:right w:val="nil"/>
            </w:tcBorders>
          </w:tcPr>
          <w:p w14:paraId="3E2C3C80" w14:textId="77777777" w:rsidR="00B07BDA" w:rsidRDefault="00000000">
            <w:pPr>
              <w:pStyle w:val="TableParagraph"/>
              <w:spacing w:before="98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10.140.212,60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4219BD30" w14:textId="77777777" w:rsidR="00B07BDA" w:rsidRDefault="00000000">
            <w:pPr>
              <w:pStyle w:val="TableParagraph"/>
              <w:spacing w:before="98"/>
              <w:ind w:left="19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5.959.440,84</w:t>
            </w:r>
          </w:p>
        </w:tc>
      </w:tr>
    </w:tbl>
    <w:p w14:paraId="52CBAFF7" w14:textId="77777777" w:rsidR="00B07BDA" w:rsidRDefault="00000000">
      <w:pPr>
        <w:spacing w:before="6"/>
        <w:ind w:right="106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Fundo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FNS/DATASUS.</w:t>
      </w:r>
    </w:p>
    <w:p w14:paraId="6B2A8AA4" w14:textId="77777777" w:rsidR="00B07BDA" w:rsidRDefault="00000000">
      <w:pPr>
        <w:pStyle w:val="Ttulo4"/>
        <w:ind w:left="143"/>
      </w:pPr>
      <w:r>
        <w:t>Tabela 26 – Transferências da União para o investimento/estruturação dos serviços de saúde de Alto Araguaia/MT, de 2021 a 2024.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2"/>
        <w:gridCol w:w="1985"/>
        <w:gridCol w:w="2227"/>
        <w:gridCol w:w="1685"/>
        <w:gridCol w:w="1989"/>
      </w:tblGrid>
      <w:tr w:rsidR="00B07BDA" w14:paraId="4FBF8AFE" w14:textId="77777777">
        <w:trPr>
          <w:trHeight w:val="426"/>
        </w:trPr>
        <w:tc>
          <w:tcPr>
            <w:tcW w:w="5542" w:type="dxa"/>
            <w:vMerge w:val="restart"/>
            <w:tcBorders>
              <w:left w:val="nil"/>
              <w:right w:val="nil"/>
            </w:tcBorders>
          </w:tcPr>
          <w:p w14:paraId="5A15B5B4" w14:textId="77777777" w:rsidR="00B07BDA" w:rsidRDefault="00000000">
            <w:pPr>
              <w:pStyle w:val="TableParagraph"/>
              <w:spacing w:before="249"/>
              <w:ind w:left="967"/>
              <w:jc w:val="left"/>
              <w:rPr>
                <w:sz w:val="24"/>
              </w:rPr>
            </w:pPr>
            <w:r>
              <w:rPr>
                <w:sz w:val="24"/>
              </w:rPr>
              <w:t>ESTRUTURAÇÃO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(INVESTIMENTO)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0DE8AB9C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320C44C2" w14:textId="77777777" w:rsidR="00B07BDA" w:rsidRDefault="00000000">
            <w:pPr>
              <w:pStyle w:val="TableParagraph"/>
              <w:spacing w:before="60"/>
              <w:ind w:right="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1BB68C1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4528F804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7CFFAD32" w14:textId="77777777">
        <w:trPr>
          <w:trHeight w:val="366"/>
        </w:trPr>
        <w:tc>
          <w:tcPr>
            <w:tcW w:w="5542" w:type="dxa"/>
            <w:vMerge/>
            <w:tcBorders>
              <w:top w:val="nil"/>
              <w:left w:val="nil"/>
              <w:right w:val="nil"/>
            </w:tcBorders>
          </w:tcPr>
          <w:p w14:paraId="02440E7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07EAA234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F5D4B41" w14:textId="77777777" w:rsidR="00B07BDA" w:rsidRDefault="00000000">
            <w:pPr>
              <w:pStyle w:val="TableParagraph"/>
              <w:ind w:left="73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491CED72" w14:textId="77777777" w:rsidR="00B07BDA" w:rsidRDefault="00000000">
            <w:pPr>
              <w:pStyle w:val="TableParagraph"/>
              <w:ind w:right="186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75CE0E18" w14:textId="77777777" w:rsidR="00B07BDA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78E00B12" w14:textId="77777777">
        <w:trPr>
          <w:trHeight w:val="366"/>
        </w:trPr>
        <w:tc>
          <w:tcPr>
            <w:tcW w:w="5542" w:type="dxa"/>
            <w:tcBorders>
              <w:left w:val="nil"/>
              <w:bottom w:val="single" w:sz="4" w:space="0" w:color="C0C0C0"/>
              <w:right w:val="nil"/>
            </w:tcBorders>
          </w:tcPr>
          <w:p w14:paraId="77A44861" w14:textId="77777777" w:rsidR="00B07BDA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74799CC2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300.000,00</w:t>
            </w:r>
          </w:p>
        </w:tc>
        <w:tc>
          <w:tcPr>
            <w:tcW w:w="2227" w:type="dxa"/>
            <w:tcBorders>
              <w:left w:val="nil"/>
              <w:bottom w:val="single" w:sz="4" w:space="0" w:color="C0C0C0"/>
              <w:right w:val="nil"/>
            </w:tcBorders>
          </w:tcPr>
          <w:p w14:paraId="787FB17D" w14:textId="77777777" w:rsidR="00B07BDA" w:rsidRDefault="00000000">
            <w:pPr>
              <w:pStyle w:val="TableParagraph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100.000,00</w:t>
            </w:r>
          </w:p>
        </w:tc>
        <w:tc>
          <w:tcPr>
            <w:tcW w:w="1685" w:type="dxa"/>
            <w:tcBorders>
              <w:left w:val="nil"/>
              <w:bottom w:val="single" w:sz="4" w:space="0" w:color="C0C0C0"/>
              <w:right w:val="nil"/>
            </w:tcBorders>
          </w:tcPr>
          <w:p w14:paraId="55C901B8" w14:textId="77777777" w:rsidR="00B07BDA" w:rsidRDefault="00000000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9" w:type="dxa"/>
            <w:tcBorders>
              <w:left w:val="nil"/>
              <w:bottom w:val="single" w:sz="4" w:space="0" w:color="C0C0C0"/>
              <w:right w:val="nil"/>
            </w:tcBorders>
          </w:tcPr>
          <w:p w14:paraId="1B53CCAF" w14:textId="77777777" w:rsidR="00B07BDA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2A09635" w14:textId="77777777">
        <w:trPr>
          <w:trHeight w:val="366"/>
        </w:trPr>
        <w:tc>
          <w:tcPr>
            <w:tcW w:w="5542" w:type="dxa"/>
            <w:tcBorders>
              <w:top w:val="single" w:sz="4" w:space="0" w:color="C0C0C0"/>
              <w:left w:val="nil"/>
              <w:right w:val="nil"/>
            </w:tcBorders>
          </w:tcPr>
          <w:p w14:paraId="4615A5E7" w14:textId="77777777" w:rsidR="00B07BDA" w:rsidRDefault="00000000"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especializada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478A6C34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27" w:type="dxa"/>
            <w:tcBorders>
              <w:top w:val="single" w:sz="4" w:space="0" w:color="C0C0C0"/>
              <w:left w:val="nil"/>
              <w:right w:val="nil"/>
            </w:tcBorders>
          </w:tcPr>
          <w:p w14:paraId="2465E634" w14:textId="77777777" w:rsidR="00B07BDA" w:rsidRDefault="00000000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5" w:type="dxa"/>
            <w:tcBorders>
              <w:top w:val="single" w:sz="4" w:space="0" w:color="C0C0C0"/>
              <w:left w:val="nil"/>
              <w:right w:val="nil"/>
            </w:tcBorders>
          </w:tcPr>
          <w:p w14:paraId="743D0E29" w14:textId="77777777" w:rsidR="00B07BDA" w:rsidRDefault="00000000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323.812,00</w:t>
            </w:r>
          </w:p>
        </w:tc>
        <w:tc>
          <w:tcPr>
            <w:tcW w:w="1989" w:type="dxa"/>
            <w:tcBorders>
              <w:top w:val="single" w:sz="4" w:space="0" w:color="C0C0C0"/>
              <w:left w:val="nil"/>
              <w:right w:val="nil"/>
            </w:tcBorders>
          </w:tcPr>
          <w:p w14:paraId="655540B7" w14:textId="77777777" w:rsidR="00B07BDA" w:rsidRDefault="00000000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3.000.000,00</w:t>
            </w:r>
          </w:p>
        </w:tc>
      </w:tr>
      <w:tr w:rsidR="00B07BDA" w14:paraId="786BE6FF" w14:textId="77777777">
        <w:trPr>
          <w:trHeight w:val="578"/>
        </w:trPr>
        <w:tc>
          <w:tcPr>
            <w:tcW w:w="5542" w:type="dxa"/>
            <w:tcBorders>
              <w:left w:val="nil"/>
              <w:right w:val="nil"/>
            </w:tcBorders>
          </w:tcPr>
          <w:p w14:paraId="35AF2E0B" w14:textId="77777777" w:rsidR="00B07BDA" w:rsidRDefault="00000000">
            <w:pPr>
              <w:pStyle w:val="TableParagraph"/>
              <w:spacing w:before="105"/>
              <w:ind w:left="15" w:right="6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1C863E14" w14:textId="77777777" w:rsidR="00B07BDA" w:rsidRDefault="00000000">
            <w:pPr>
              <w:pStyle w:val="TableParagraph"/>
              <w:spacing w:before="10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300.000,00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65085630" w14:textId="77777777" w:rsidR="00B07BDA" w:rsidRDefault="00000000">
            <w:pPr>
              <w:pStyle w:val="TableParagraph"/>
              <w:spacing w:before="105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100.000,00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0BDF4FE0" w14:textId="77777777" w:rsidR="00B07BDA" w:rsidRDefault="00000000">
            <w:pPr>
              <w:pStyle w:val="TableParagraph"/>
              <w:spacing w:before="105"/>
              <w:ind w:right="18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323.812,00</w:t>
            </w: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1107EF16" w14:textId="77777777" w:rsidR="00B07BDA" w:rsidRDefault="00000000">
            <w:pPr>
              <w:pStyle w:val="TableParagraph"/>
              <w:spacing w:before="105"/>
              <w:ind w:left="5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3.000.000,00</w:t>
            </w:r>
          </w:p>
        </w:tc>
      </w:tr>
    </w:tbl>
    <w:p w14:paraId="5E89B3D4" w14:textId="77777777" w:rsidR="00B07BDA" w:rsidRDefault="00000000">
      <w:pPr>
        <w:spacing w:before="3"/>
        <w:ind w:right="110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Fundo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FNS/DATASUS</w:t>
      </w:r>
    </w:p>
    <w:p w14:paraId="63C4BB22" w14:textId="77777777" w:rsidR="00B07BDA" w:rsidRDefault="00B07BDA">
      <w:pPr>
        <w:jc w:val="right"/>
        <w:rPr>
          <w:b/>
          <w:sz w:val="20"/>
        </w:rPr>
        <w:sectPr w:rsidR="00B07BDA">
          <w:headerReference w:type="default" r:id="rId31"/>
          <w:footerReference w:type="default" r:id="rId32"/>
          <w:pgSz w:w="16840" w:h="11910" w:orient="landscape"/>
          <w:pgMar w:top="240" w:right="1559" w:bottom="1520" w:left="1700" w:header="0" w:footer="1336" w:gutter="0"/>
          <w:cols w:space="720"/>
        </w:sectPr>
      </w:pPr>
    </w:p>
    <w:p w14:paraId="0D4BEF81" w14:textId="77777777" w:rsidR="00B07BDA" w:rsidRDefault="00000000">
      <w:pPr>
        <w:ind w:left="230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9872" behindDoc="0" locked="0" layoutInCell="1" allowOverlap="1" wp14:anchorId="290D30ED" wp14:editId="7A1AAC5E">
                <wp:simplePos x="0" y="0"/>
                <wp:positionH relativeFrom="page">
                  <wp:posOffset>0</wp:posOffset>
                </wp:positionH>
                <wp:positionV relativeFrom="page">
                  <wp:posOffset>10138549</wp:posOffset>
                </wp:positionV>
                <wp:extent cx="7560945" cy="530225"/>
                <wp:effectExtent l="0" t="0" r="0" b="0"/>
                <wp:wrapNone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530225"/>
                          <a:chOff x="0" y="0"/>
                          <a:chExt cx="7560945" cy="530225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12712"/>
                            <a:ext cx="756094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50482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4"/>
                                </a:lnTo>
                                <a:lnTo>
                                  <a:pt x="7560564" y="504824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0"/>
                            <a:ext cx="7560945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530225">
                                <a:moveTo>
                                  <a:pt x="7560564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530225"/>
                                </a:lnTo>
                                <a:lnTo>
                                  <a:pt x="7560564" y="530225"/>
                                </a:lnTo>
                                <a:lnTo>
                                  <a:pt x="7560564" y="504825"/>
                                </a:lnTo>
                                <a:close/>
                              </a:path>
                              <a:path w="7560945" h="53022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7560564" y="254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BFC07" id="Group 258" o:spid="_x0000_s1026" style="position:absolute;margin-left:0;margin-top:798.3pt;width:595.35pt;height:41.75pt;z-index:15759872;mso-wrap-distance-left:0;mso-wrap-distance-right:0;mso-position-horizontal-relative:page;mso-position-vertical-relative:page" coordsize="75609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">
                <v:shape id="Graphic 259" o:spid="_x0000_s1027" style="position:absolute;top:127;width:75609;height:5048;visibility:visible;mso-wrap-style:square;v-text-anchor:top" coordsize="75609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" path="m7560564,l,,,504824r7560564,l7560564,xe" fillcolor="#066d45" stroked="f">
                  <v:path arrowok="t"/>
                </v:shape>
                <v:shape id="Graphic 260" o:spid="_x0000_s1028" style="position:absolute;width:75609;height:5302;visibility:visible;mso-wrap-style:square;v-text-anchor:top" coordsize="756094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" path="m7560564,504825l,504825r,25400l7560564,530225r,-25400xem7560564,l,,,25400r7560564,l7560564,xe" fillcolor="#066d4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C537BCC" wp14:editId="59C11F71">
            <wp:extent cx="2482332" cy="950118"/>
            <wp:effectExtent l="0" t="0" r="0" b="0"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332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FEDC6" w14:textId="77777777" w:rsidR="00B07BDA" w:rsidRDefault="00000000">
      <w:pPr>
        <w:pStyle w:val="Ttulo2"/>
        <w:numPr>
          <w:ilvl w:val="1"/>
          <w:numId w:val="12"/>
        </w:numPr>
        <w:tabs>
          <w:tab w:val="left" w:pos="755"/>
          <w:tab w:val="left" w:pos="3450"/>
          <w:tab w:val="left" w:pos="4113"/>
          <w:tab w:val="left" w:pos="5836"/>
          <w:tab w:val="left" w:pos="7663"/>
          <w:tab w:val="left" w:pos="8717"/>
        </w:tabs>
        <w:spacing w:before="353" w:line="276" w:lineRule="auto"/>
        <w:ind w:left="284" w:right="141" w:firstLine="0"/>
      </w:pPr>
      <w:bookmarkStart w:id="89" w:name="9.4._transferências_de_recursos_estaduai"/>
      <w:bookmarkStart w:id="90" w:name="_bookmark72"/>
      <w:bookmarkEnd w:id="89"/>
      <w:bookmarkEnd w:id="90"/>
      <w:r>
        <w:rPr>
          <w:spacing w:val="-2"/>
        </w:rPr>
        <w:t>TRANSFERÊNCIAS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RECURSOS</w:t>
      </w:r>
      <w:r>
        <w:tab/>
      </w:r>
      <w:r>
        <w:rPr>
          <w:spacing w:val="-2"/>
        </w:rPr>
        <w:t>ESTADUAIS</w:t>
      </w:r>
      <w:r>
        <w:tab/>
      </w:r>
      <w:r>
        <w:rPr>
          <w:spacing w:val="-4"/>
        </w:rPr>
        <w:t>PARA</w:t>
      </w:r>
      <w:r>
        <w:tab/>
      </w:r>
      <w:r>
        <w:rPr>
          <w:spacing w:val="-10"/>
        </w:rPr>
        <w:t xml:space="preserve">O </w:t>
      </w:r>
      <w:r>
        <w:rPr>
          <w:spacing w:val="-2"/>
        </w:rPr>
        <w:t>MUNICÍPIO</w:t>
      </w:r>
    </w:p>
    <w:p w14:paraId="0AC18A77" w14:textId="77777777" w:rsidR="00B07BDA" w:rsidRDefault="00000000">
      <w:pPr>
        <w:pStyle w:val="Corpodetexto"/>
        <w:spacing w:before="241" w:line="276" w:lineRule="auto"/>
        <w:ind w:left="284" w:right="138"/>
      </w:pPr>
      <w:r>
        <w:t>A contrapartida estadual no financiamento da saúde corresponde aos recursos transferidos pelo Governo do Estado aos municípios com o objetivo de complementar o custeio e fortalecer a execução das ações e serviços do Sistema Único de Saúde (SUS). Esses repasses podem ocorrer por meio de programas específicos, incentivos financeiros, cofinanciamentos, emendas parlamentares estaduais e outras estratégias voltadas à ampliação do acesso, qualificação da assistência e fortalecimento da rede de atenção à saúde</w:t>
      </w:r>
    </w:p>
    <w:p w14:paraId="3DE9C049" w14:textId="77777777" w:rsidR="00B07BDA" w:rsidRDefault="00000000">
      <w:pPr>
        <w:pStyle w:val="Corpodetexto"/>
        <w:spacing w:before="238" w:line="276" w:lineRule="auto"/>
        <w:ind w:left="284" w:right="139"/>
      </w:pPr>
      <w:r>
        <w:t>No período de</w:t>
      </w:r>
      <w:r>
        <w:rPr>
          <w:spacing w:val="-2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2024, o município de</w:t>
      </w:r>
      <w:r>
        <w:rPr>
          <w:spacing w:val="-2"/>
        </w:rPr>
        <w:t xml:space="preserve"> </w:t>
      </w:r>
      <w:r>
        <w:t>Alto Araguaia</w:t>
      </w:r>
      <w:r>
        <w:rPr>
          <w:spacing w:val="-1"/>
        </w:rPr>
        <w:t xml:space="preserve"> </w:t>
      </w:r>
      <w:r>
        <w:t>recebeu mais</w:t>
      </w:r>
      <w:r>
        <w:rPr>
          <w:spacing w:val="-2"/>
        </w:rPr>
        <w:t xml:space="preserve"> </w:t>
      </w:r>
      <w:r>
        <w:t>de R$</w:t>
      </w:r>
      <w:r>
        <w:rPr>
          <w:spacing w:val="-15"/>
        </w:rPr>
        <w:t xml:space="preserve"> </w:t>
      </w:r>
      <w:r>
        <w:t>27</w:t>
      </w:r>
      <w:r>
        <w:rPr>
          <w:spacing w:val="-15"/>
        </w:rPr>
        <w:t xml:space="preserve"> </w:t>
      </w:r>
      <w:r>
        <w:t>milhões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transferências</w:t>
      </w:r>
      <w:r>
        <w:rPr>
          <w:spacing w:val="-14"/>
        </w:rPr>
        <w:t xml:space="preserve"> </w:t>
      </w:r>
      <w:r>
        <w:t>estaduais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financiamento</w:t>
      </w:r>
      <w:r>
        <w:rPr>
          <w:spacing w:val="-14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6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serviços de</w:t>
      </w:r>
      <w:r>
        <w:rPr>
          <w:spacing w:val="-9"/>
        </w:rPr>
        <w:t xml:space="preserve"> </w:t>
      </w:r>
      <w:r>
        <w:t>saúde.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Atenção</w:t>
      </w:r>
      <w:r>
        <w:rPr>
          <w:spacing w:val="-7"/>
        </w:rPr>
        <w:t xml:space="preserve"> </w:t>
      </w:r>
      <w:r>
        <w:t>Primária</w:t>
      </w:r>
      <w:r>
        <w:rPr>
          <w:spacing w:val="-8"/>
        </w:rPr>
        <w:t xml:space="preserve"> </w:t>
      </w:r>
      <w:r>
        <w:t>foi</w:t>
      </w:r>
      <w:r>
        <w:rPr>
          <w:spacing w:val="-6"/>
        </w:rPr>
        <w:t xml:space="preserve"> </w:t>
      </w:r>
      <w:r>
        <w:t>um</w:t>
      </w:r>
      <w:r>
        <w:rPr>
          <w:spacing w:val="-9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principais</w:t>
      </w:r>
      <w:r>
        <w:rPr>
          <w:spacing w:val="-7"/>
        </w:rPr>
        <w:t xml:space="preserve"> </w:t>
      </w:r>
      <w:r>
        <w:t>componentes</w:t>
      </w:r>
      <w:r>
        <w:rPr>
          <w:spacing w:val="-9"/>
        </w:rPr>
        <w:t xml:space="preserve"> </w:t>
      </w:r>
      <w:r>
        <w:t>financiados</w:t>
      </w:r>
      <w:r>
        <w:rPr>
          <w:spacing w:val="-9"/>
        </w:rPr>
        <w:t xml:space="preserve"> </w:t>
      </w:r>
      <w:r>
        <w:t>pelo Estado. Em contrapartida, o PAICI - Programa de Apoio ao Desenvolvimento e Implementação dos Consórcios Intermunicipais de Saúde , demonstrou crescimento contínuo durante todo o período, alcançando R$ 213,2 mil em 2024, evidenciando o apoio estadual na continuidade de atuação dos consórcios intermunicipais de saúde.</w:t>
      </w:r>
    </w:p>
    <w:p w14:paraId="4B828E2E" w14:textId="77777777" w:rsidR="00B07BDA" w:rsidRDefault="00000000">
      <w:pPr>
        <w:pStyle w:val="Corpodetexto"/>
        <w:spacing w:before="241" w:line="276" w:lineRule="auto"/>
        <w:ind w:left="284" w:right="138"/>
      </w:pPr>
      <w:r>
        <w:t>Destaca-se ainda o crescimento expressivo dos recursos provenientes de Emendas Parlamentares Estaduais, que passaram de R$ 340 mil em 2021 para aproximadamente R$ 2 milhões em 2024, tornando-se uma importante fonte de financiamento estadual no último ano analisados, asism como os Cofinanciamentos Excepcionais que totalizaram mais de R$ 5 milhões nos 4 anos.</w:t>
      </w:r>
    </w:p>
    <w:p w14:paraId="6A95567F" w14:textId="77777777" w:rsidR="00B07BDA" w:rsidRDefault="00000000">
      <w:pPr>
        <w:pStyle w:val="Corpodetexto"/>
        <w:spacing w:before="240" w:line="276" w:lineRule="auto"/>
        <w:ind w:left="284" w:right="139"/>
      </w:pPr>
      <w:r>
        <w:t>Também merecem destaque os repasses a partir de 2022,</w:t>
      </w:r>
      <w:r>
        <w:rPr>
          <w:spacing w:val="40"/>
        </w:rPr>
        <w:t xml:space="preserve"> </w:t>
      </w:r>
      <w:r>
        <w:t xml:space="preserve">do programa Mais MT – Cirurgias Eletivas, que aportou mais de R$ 6 milhões em 2024, contribuindo para a ampliação do acesso a procedimentos cirúrgicos </w:t>
      </w:r>
      <w:r>
        <w:rPr>
          <w:spacing w:val="-2"/>
        </w:rPr>
        <w:t>especializados.</w:t>
      </w:r>
    </w:p>
    <w:p w14:paraId="7E243387" w14:textId="77777777" w:rsidR="00B07BDA" w:rsidRDefault="00B07BDA">
      <w:pPr>
        <w:pStyle w:val="Corpodetexto"/>
        <w:spacing w:line="276" w:lineRule="auto"/>
        <w:sectPr w:rsidR="00B07BDA">
          <w:headerReference w:type="default" r:id="rId33"/>
          <w:footerReference w:type="default" r:id="rId34"/>
          <w:pgSz w:w="11910" w:h="16840"/>
          <w:pgMar w:top="440" w:right="1133" w:bottom="1520" w:left="1700" w:header="0" w:footer="1336" w:gutter="0"/>
          <w:cols w:space="720"/>
        </w:sectPr>
      </w:pPr>
    </w:p>
    <w:p w14:paraId="4DD9C9BD" w14:textId="77777777" w:rsidR="00B07BDA" w:rsidRDefault="00000000">
      <w:pPr>
        <w:pStyle w:val="Ttulo4"/>
        <w:spacing w:before="289" w:after="48"/>
        <w:ind w:left="1811"/>
      </w:pPr>
      <w:r>
        <w:lastRenderedPageBreak/>
        <w:t>Tabela</w:t>
      </w:r>
      <w:r>
        <w:rPr>
          <w:spacing w:val="-3"/>
        </w:rPr>
        <w:t xml:space="preserve"> </w:t>
      </w:r>
      <w:r>
        <w:t>27 –</w:t>
      </w:r>
      <w:r>
        <w:rPr>
          <w:spacing w:val="-4"/>
        </w:rPr>
        <w:t xml:space="preserve"> </w:t>
      </w:r>
      <w:r>
        <w:t>Transferências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Estado,</w:t>
      </w:r>
      <w:r>
        <w:rPr>
          <w:spacing w:val="-2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programa,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Araguaia/MT,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 a</w:t>
      </w:r>
      <w:r>
        <w:rPr>
          <w:spacing w:val="-2"/>
        </w:rPr>
        <w:t xml:space="preserve"> 2024.</w:t>
      </w:r>
    </w:p>
    <w:tbl>
      <w:tblPr>
        <w:tblStyle w:val="TableNormal"/>
        <w:tblW w:w="0" w:type="auto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343"/>
        <w:gridCol w:w="2293"/>
        <w:gridCol w:w="1979"/>
        <w:gridCol w:w="2032"/>
      </w:tblGrid>
      <w:tr w:rsidR="00B07BDA" w14:paraId="1D6CECA5" w14:textId="77777777">
        <w:trPr>
          <w:trHeight w:val="486"/>
        </w:trPr>
        <w:tc>
          <w:tcPr>
            <w:tcW w:w="4397" w:type="dxa"/>
            <w:vMerge w:val="restart"/>
            <w:tcBorders>
              <w:left w:val="nil"/>
              <w:right w:val="nil"/>
            </w:tcBorders>
          </w:tcPr>
          <w:p w14:paraId="371D2FB4" w14:textId="77777777" w:rsidR="00B07BDA" w:rsidRDefault="00000000">
            <w:pPr>
              <w:pStyle w:val="TableParagraph"/>
              <w:spacing w:before="314"/>
              <w:ind w:left="1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ESPECIFICAÇÃO</w:t>
            </w: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75BBD04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4131FD00" w14:textId="77777777" w:rsidR="00B07BDA" w:rsidRDefault="00000000">
            <w:pPr>
              <w:pStyle w:val="TableParagraph"/>
              <w:spacing w:before="60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35C3AE4F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2F02E737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202B113D" w14:textId="77777777">
        <w:trPr>
          <w:trHeight w:val="498"/>
        </w:trPr>
        <w:tc>
          <w:tcPr>
            <w:tcW w:w="4397" w:type="dxa"/>
            <w:vMerge/>
            <w:tcBorders>
              <w:top w:val="nil"/>
              <w:left w:val="nil"/>
              <w:right w:val="nil"/>
            </w:tcBorders>
          </w:tcPr>
          <w:p w14:paraId="76BF2A3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1EC45E1F" w14:textId="77777777" w:rsidR="00B07BDA" w:rsidRDefault="00000000">
            <w:pPr>
              <w:pStyle w:val="TableParagraph"/>
              <w:spacing w:before="67"/>
              <w:ind w:left="61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6E5B9DC1" w14:textId="77777777" w:rsidR="00B07BDA" w:rsidRDefault="00000000">
            <w:pPr>
              <w:pStyle w:val="TableParagraph"/>
              <w:spacing w:before="67"/>
              <w:ind w:right="5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4BBFF4CA" w14:textId="77777777" w:rsidR="00B07BDA" w:rsidRDefault="00000000">
            <w:pPr>
              <w:pStyle w:val="TableParagraph"/>
              <w:spacing w:before="67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1E1ED701" w14:textId="77777777" w:rsidR="00B07BDA" w:rsidRDefault="00000000">
            <w:pPr>
              <w:pStyle w:val="TableParagraph"/>
              <w:spacing w:before="67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64A585AB" w14:textId="77777777">
        <w:trPr>
          <w:trHeight w:val="366"/>
        </w:trPr>
        <w:tc>
          <w:tcPr>
            <w:tcW w:w="4397" w:type="dxa"/>
            <w:tcBorders>
              <w:left w:val="nil"/>
              <w:bottom w:val="single" w:sz="4" w:space="0" w:color="C0C0C0"/>
              <w:right w:val="nil"/>
            </w:tcBorders>
          </w:tcPr>
          <w:p w14:paraId="2F411CC4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2343" w:type="dxa"/>
            <w:tcBorders>
              <w:left w:val="nil"/>
              <w:bottom w:val="single" w:sz="4" w:space="0" w:color="C0C0C0"/>
              <w:right w:val="nil"/>
            </w:tcBorders>
          </w:tcPr>
          <w:p w14:paraId="6FF9493E" w14:textId="77777777" w:rsidR="00B07BDA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1.012.932,00</w:t>
            </w:r>
          </w:p>
        </w:tc>
        <w:tc>
          <w:tcPr>
            <w:tcW w:w="2293" w:type="dxa"/>
            <w:tcBorders>
              <w:left w:val="nil"/>
              <w:bottom w:val="single" w:sz="4" w:space="0" w:color="C0C0C0"/>
              <w:right w:val="nil"/>
            </w:tcBorders>
          </w:tcPr>
          <w:p w14:paraId="497BB8A6" w14:textId="77777777" w:rsidR="00B07BDA" w:rsidRDefault="00000000">
            <w:pPr>
              <w:pStyle w:val="TableParagraph"/>
              <w:ind w:left="387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501.312,00</w:t>
            </w:r>
          </w:p>
        </w:tc>
        <w:tc>
          <w:tcPr>
            <w:tcW w:w="1979" w:type="dxa"/>
            <w:tcBorders>
              <w:left w:val="nil"/>
              <w:bottom w:val="single" w:sz="4" w:space="0" w:color="C0C0C0"/>
              <w:right w:val="nil"/>
            </w:tcBorders>
          </w:tcPr>
          <w:p w14:paraId="2A678C27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496.512,00</w:t>
            </w:r>
          </w:p>
        </w:tc>
        <w:tc>
          <w:tcPr>
            <w:tcW w:w="2032" w:type="dxa"/>
            <w:tcBorders>
              <w:left w:val="nil"/>
              <w:bottom w:val="single" w:sz="4" w:space="0" w:color="C0C0C0"/>
              <w:right w:val="nil"/>
            </w:tcBorders>
          </w:tcPr>
          <w:p w14:paraId="61787175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459.536,00</w:t>
            </w:r>
          </w:p>
        </w:tc>
      </w:tr>
      <w:tr w:rsidR="00B07BDA" w14:paraId="295215DF" w14:textId="77777777">
        <w:trPr>
          <w:trHeight w:val="369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D05EE1A" w14:textId="77777777" w:rsidR="00B07BDA" w:rsidRDefault="00000000">
            <w:pPr>
              <w:pStyle w:val="TableParagraph"/>
              <w:spacing w:before="2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Farmacêutica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78C3463" w14:textId="77777777" w:rsidR="00B07BDA" w:rsidRDefault="00000000">
            <w:pPr>
              <w:pStyle w:val="TableParagraph"/>
              <w:spacing w:before="2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104.479,99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8C284BE" w14:textId="77777777" w:rsidR="00B07BDA" w:rsidRDefault="00000000">
            <w:pPr>
              <w:pStyle w:val="TableParagraph"/>
              <w:spacing w:before="2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59.885,50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6B5180" w14:textId="77777777" w:rsidR="00B07BDA" w:rsidRDefault="00000000">
            <w:pPr>
              <w:pStyle w:val="TableParagraph"/>
              <w:spacing w:before="2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48.705,03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228B97" w14:textId="77777777" w:rsidR="00B07BDA" w:rsidRDefault="00000000">
            <w:pPr>
              <w:pStyle w:val="TableParagraph"/>
              <w:spacing w:before="2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53.132,76</w:t>
            </w:r>
          </w:p>
        </w:tc>
      </w:tr>
      <w:tr w:rsidR="00B07BDA" w14:paraId="27A944B5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D1DC2B5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PAICI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C38A86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202.772,18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A5F851" w14:textId="77777777" w:rsidR="00B07BDA" w:rsidRDefault="00000000">
            <w:pPr>
              <w:pStyle w:val="TableParagraph"/>
              <w:ind w:left="388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211.215,20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3419C2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232.620,00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0CD1B9E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213.235,00</w:t>
            </w:r>
          </w:p>
        </w:tc>
      </w:tr>
      <w:tr w:rsidR="00B07BDA" w14:paraId="0A276010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BD9219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Regionalização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9A815B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52.500,00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614358" w14:textId="77777777" w:rsidR="00B07BDA" w:rsidRDefault="00000000">
            <w:pPr>
              <w:pStyle w:val="TableParagraph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32.500,00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2616528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D726F5E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27.500,00</w:t>
            </w:r>
          </w:p>
        </w:tc>
      </w:tr>
      <w:tr w:rsidR="00B07BDA" w14:paraId="04FA5EE3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9D0368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Emenda</w:t>
            </w:r>
            <w:r>
              <w:rPr>
                <w:spacing w:val="-2"/>
                <w:sz w:val="24"/>
              </w:rPr>
              <w:t xml:space="preserve"> Parlamentar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986C18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340.000,00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777C137" w14:textId="77777777" w:rsidR="00B07BDA" w:rsidRDefault="00000000">
            <w:pPr>
              <w:pStyle w:val="TableParagraph"/>
              <w:ind w:left="388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500.000,00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83C356B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1.700.000,00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DA2CEE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2.100.000,00</w:t>
            </w:r>
          </w:p>
        </w:tc>
      </w:tr>
      <w:tr w:rsidR="00B07BDA" w14:paraId="46625AE1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416D554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Incentivo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B02A718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FD12AAC" w14:textId="77777777" w:rsidR="00B07BDA" w:rsidRDefault="00000000">
            <w:pPr>
              <w:pStyle w:val="TableParagraph"/>
              <w:ind w:righ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65ED1FD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EAAB805" w14:textId="77777777" w:rsidR="00B07BDA" w:rsidRDefault="00000000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4B6C72B2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453305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Leitos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Clínicos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(COVID)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C31304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81.000,00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1BD763E" w14:textId="77777777" w:rsidR="00B07BDA" w:rsidRDefault="00000000">
            <w:pPr>
              <w:pStyle w:val="TableParagraph"/>
              <w:ind w:righ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C6DF0AF" w14:textId="77777777" w:rsidR="00B07BDA" w:rsidRDefault="00000000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B719FA" w14:textId="77777777" w:rsidR="00B07BDA" w:rsidRDefault="00000000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40ECC07F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A78FF91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Cofinanciamento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excepcional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F11C8B" w14:textId="77777777" w:rsidR="00B07BDA" w:rsidRDefault="00000000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2E0C32E" w14:textId="77777777" w:rsidR="00B07BDA" w:rsidRDefault="00000000">
            <w:pPr>
              <w:pStyle w:val="TableParagraph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1.100.000,00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ACAEE0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2BDA843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3.500.000,00</w:t>
            </w:r>
          </w:p>
        </w:tc>
      </w:tr>
      <w:tr w:rsidR="00B07BDA" w14:paraId="056224FA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A19DC8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Cirurgias</w:t>
            </w:r>
            <w:r>
              <w:rPr>
                <w:spacing w:val="-2"/>
                <w:sz w:val="24"/>
              </w:rPr>
              <w:t xml:space="preserve"> Eletivas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42EE3BD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E39A96" w14:textId="77777777" w:rsidR="00B07BDA" w:rsidRDefault="00000000">
            <w:pPr>
              <w:pStyle w:val="TableParagraph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58.413,85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AE2691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6.021.560,01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F0A3363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6.086.948,01</w:t>
            </w:r>
          </w:p>
        </w:tc>
      </w:tr>
      <w:tr w:rsidR="00B07BDA" w14:paraId="0F3CD155" w14:textId="77777777">
        <w:trPr>
          <w:trHeight w:val="369"/>
        </w:trPr>
        <w:tc>
          <w:tcPr>
            <w:tcW w:w="4397" w:type="dxa"/>
            <w:tcBorders>
              <w:top w:val="single" w:sz="4" w:space="0" w:color="C0C0C0"/>
              <w:left w:val="nil"/>
              <w:right w:val="nil"/>
            </w:tcBorders>
          </w:tcPr>
          <w:p w14:paraId="21312D4A" w14:textId="77777777" w:rsidR="00B07BDA" w:rsidRDefault="00000000">
            <w:pPr>
              <w:pStyle w:val="TableParagraph"/>
              <w:spacing w:before="2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Incentivo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Reabilitação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right w:val="nil"/>
            </w:tcBorders>
          </w:tcPr>
          <w:p w14:paraId="76A338A3" w14:textId="77777777" w:rsidR="00B07BDA" w:rsidRDefault="00000000">
            <w:pPr>
              <w:pStyle w:val="TableParagraph"/>
              <w:spacing w:before="2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right w:val="nil"/>
            </w:tcBorders>
          </w:tcPr>
          <w:p w14:paraId="6EC0AD5D" w14:textId="77777777" w:rsidR="00B07BDA" w:rsidRDefault="00000000">
            <w:pPr>
              <w:pStyle w:val="TableParagraph"/>
              <w:spacing w:before="2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right w:val="nil"/>
            </w:tcBorders>
          </w:tcPr>
          <w:p w14:paraId="70C7B534" w14:textId="77777777" w:rsidR="00B07BDA" w:rsidRDefault="00000000">
            <w:pPr>
              <w:pStyle w:val="TableParagraph"/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right w:val="nil"/>
            </w:tcBorders>
          </w:tcPr>
          <w:p w14:paraId="387F85CD" w14:textId="77777777" w:rsidR="00B07BDA" w:rsidRDefault="00000000">
            <w:pPr>
              <w:pStyle w:val="TableParagraph"/>
              <w:spacing w:before="2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6921624" w14:textId="77777777">
        <w:trPr>
          <w:trHeight w:val="614"/>
        </w:trPr>
        <w:tc>
          <w:tcPr>
            <w:tcW w:w="4397" w:type="dxa"/>
            <w:tcBorders>
              <w:left w:val="nil"/>
              <w:right w:val="nil"/>
            </w:tcBorders>
          </w:tcPr>
          <w:p w14:paraId="2B3764C6" w14:textId="77777777" w:rsidR="00B07BDA" w:rsidRDefault="00000000">
            <w:pPr>
              <w:pStyle w:val="TableParagraph"/>
              <w:spacing w:before="122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0721D0EE" w14:textId="77777777" w:rsidR="00B07BDA" w:rsidRDefault="00000000">
            <w:pPr>
              <w:pStyle w:val="TableParagraph"/>
              <w:spacing w:before="122"/>
              <w:ind w:left="8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1.993.684,17</w:t>
            </w: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3758FB80" w14:textId="77777777" w:rsidR="00B07BDA" w:rsidRDefault="00000000">
            <w:pPr>
              <w:pStyle w:val="TableParagraph"/>
              <w:spacing w:before="122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2.496.326,55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6BB52A73" w14:textId="77777777" w:rsidR="00B07BDA" w:rsidRDefault="00000000">
            <w:pPr>
              <w:pStyle w:val="TableParagraph"/>
              <w:spacing w:before="122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10.529.397,04</w:t>
            </w: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202A6C86" w14:textId="77777777" w:rsidR="00B07BDA" w:rsidRDefault="00000000">
            <w:pPr>
              <w:pStyle w:val="TableParagraph"/>
              <w:spacing w:before="122"/>
              <w:ind w:left="2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12.440.351,77</w:t>
            </w:r>
          </w:p>
        </w:tc>
      </w:tr>
    </w:tbl>
    <w:p w14:paraId="7D682529" w14:textId="77777777" w:rsidR="00B07BDA" w:rsidRDefault="00000000">
      <w:pPr>
        <w:spacing w:before="8"/>
        <w:ind w:left="9318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1F669E0B" w14:textId="77777777" w:rsidR="00B07BDA" w:rsidRDefault="00B07BDA">
      <w:pPr>
        <w:rPr>
          <w:b/>
          <w:sz w:val="20"/>
        </w:rPr>
        <w:sectPr w:rsidR="00B07BDA">
          <w:headerReference w:type="default" r:id="rId35"/>
          <w:footerReference w:type="default" r:id="rId36"/>
          <w:pgSz w:w="16840" w:h="11910" w:orient="landscape"/>
          <w:pgMar w:top="1720" w:right="850" w:bottom="1520" w:left="1417" w:header="237" w:footer="1336" w:gutter="0"/>
          <w:pgNumType w:start="102"/>
          <w:cols w:space="720"/>
        </w:sectPr>
      </w:pPr>
    </w:p>
    <w:p w14:paraId="3EC9C11F" w14:textId="77777777" w:rsidR="00B07BDA" w:rsidRDefault="00B07BDA">
      <w:pPr>
        <w:pStyle w:val="Corpodetexto"/>
        <w:spacing w:before="58"/>
        <w:ind w:left="0" w:firstLine="0"/>
        <w:jc w:val="left"/>
        <w:rPr>
          <w:b/>
          <w:sz w:val="28"/>
        </w:rPr>
      </w:pPr>
    </w:p>
    <w:p w14:paraId="5D0293C8" w14:textId="77777777" w:rsidR="00B07BDA" w:rsidRDefault="00000000">
      <w:pPr>
        <w:pStyle w:val="Ttulo2"/>
        <w:numPr>
          <w:ilvl w:val="0"/>
          <w:numId w:val="12"/>
        </w:numPr>
        <w:tabs>
          <w:tab w:val="left" w:pos="888"/>
        </w:tabs>
        <w:ind w:left="888" w:hanging="397"/>
        <w:jc w:val="left"/>
      </w:pPr>
      <w:bookmarkStart w:id="91" w:name="10._PREVISÃO_ORÇAMENTÁRIA_–_2026-2029"/>
      <w:bookmarkStart w:id="92" w:name="_bookmark73"/>
      <w:bookmarkEnd w:id="91"/>
      <w:bookmarkEnd w:id="92"/>
      <w:r>
        <w:t>PREVISÃO</w:t>
      </w:r>
      <w:r>
        <w:rPr>
          <w:spacing w:val="-10"/>
        </w:rPr>
        <w:t xml:space="preserve"> </w:t>
      </w:r>
      <w:r>
        <w:t>ORÇAMENTÁRIA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2026-</w:t>
      </w:r>
      <w:r>
        <w:rPr>
          <w:spacing w:val="-4"/>
        </w:rPr>
        <w:t>2029</w:t>
      </w:r>
    </w:p>
    <w:p w14:paraId="46EC5179" w14:textId="77777777" w:rsidR="00B07BDA" w:rsidRDefault="00000000">
      <w:pPr>
        <w:pStyle w:val="Ttulo4"/>
        <w:spacing w:before="295"/>
        <w:ind w:left="4561"/>
      </w:pPr>
      <w:r>
        <w:t>Tabela</w:t>
      </w:r>
      <w:r>
        <w:rPr>
          <w:spacing w:val="-3"/>
        </w:rPr>
        <w:t xml:space="preserve"> </w:t>
      </w:r>
      <w:r>
        <w:t>28 –</w:t>
      </w:r>
      <w:r>
        <w:rPr>
          <w:spacing w:val="-2"/>
        </w:rPr>
        <w:t xml:space="preserve"> </w:t>
      </w:r>
      <w:r>
        <w:t>Previsão</w:t>
      </w:r>
      <w:r>
        <w:rPr>
          <w:spacing w:val="-3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despesas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subfunção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anos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 xml:space="preserve">a </w:t>
      </w:r>
      <w:r>
        <w:rPr>
          <w:spacing w:val="-2"/>
        </w:rPr>
        <w:t>2029.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2"/>
        <w:gridCol w:w="1984"/>
        <w:gridCol w:w="1985"/>
        <w:gridCol w:w="1985"/>
        <w:gridCol w:w="1984"/>
        <w:gridCol w:w="2089"/>
      </w:tblGrid>
      <w:tr w:rsidR="00B07BDA" w14:paraId="77D35746" w14:textId="77777777">
        <w:trPr>
          <w:trHeight w:val="489"/>
        </w:trPr>
        <w:tc>
          <w:tcPr>
            <w:tcW w:w="4402" w:type="dxa"/>
            <w:vMerge w:val="restart"/>
            <w:tcBorders>
              <w:left w:val="nil"/>
              <w:right w:val="nil"/>
            </w:tcBorders>
          </w:tcPr>
          <w:p w14:paraId="72FE656C" w14:textId="77777777" w:rsidR="00B07BDA" w:rsidRDefault="00000000">
            <w:pPr>
              <w:pStyle w:val="TableParagraph"/>
              <w:spacing w:before="249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SUBFUNÇÃO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485D19A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970" w:type="dxa"/>
            <w:gridSpan w:val="2"/>
            <w:tcBorders>
              <w:left w:val="nil"/>
              <w:right w:val="nil"/>
            </w:tcBorders>
          </w:tcPr>
          <w:p w14:paraId="3CC6D40B" w14:textId="77777777" w:rsidR="00B07BDA" w:rsidRDefault="00000000">
            <w:pPr>
              <w:pStyle w:val="TableParagraph"/>
              <w:spacing w:before="62"/>
              <w:rPr>
                <w:sz w:val="24"/>
              </w:rPr>
            </w:pPr>
            <w:r>
              <w:rPr>
                <w:spacing w:val="-4"/>
                <w:sz w:val="24"/>
              </w:rPr>
              <w:t>ANOS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2C16E55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089" w:type="dxa"/>
            <w:vMerge w:val="restart"/>
            <w:tcBorders>
              <w:left w:val="nil"/>
              <w:right w:val="nil"/>
            </w:tcBorders>
          </w:tcPr>
          <w:p w14:paraId="41B27F88" w14:textId="77777777" w:rsidR="00B07BDA" w:rsidRDefault="00000000">
            <w:pPr>
              <w:pStyle w:val="TableParagraph"/>
              <w:spacing w:before="249"/>
              <w:ind w:left="6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B07BDA" w14:paraId="1A614916" w14:textId="77777777">
        <w:trPr>
          <w:trHeight w:val="366"/>
        </w:trPr>
        <w:tc>
          <w:tcPr>
            <w:tcW w:w="4402" w:type="dxa"/>
            <w:vMerge/>
            <w:tcBorders>
              <w:top w:val="nil"/>
              <w:left w:val="nil"/>
              <w:right w:val="nil"/>
            </w:tcBorders>
          </w:tcPr>
          <w:p w14:paraId="01C8149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73CA9794" w14:textId="77777777" w:rsidR="00B07BDA" w:rsidRDefault="00000000">
            <w:pPr>
              <w:pStyle w:val="TableParagraph"/>
              <w:ind w:left="4" w:right="4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E2607D9" w14:textId="77777777" w:rsidR="00B07BDA" w:rsidRDefault="00000000">
            <w:pPr>
              <w:pStyle w:val="TableParagraph"/>
              <w:ind w:left="2" w:right="6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407DCC8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CADD366" w14:textId="77777777" w:rsidR="00B07BDA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089" w:type="dxa"/>
            <w:vMerge/>
            <w:tcBorders>
              <w:top w:val="nil"/>
              <w:left w:val="nil"/>
              <w:right w:val="nil"/>
            </w:tcBorders>
          </w:tcPr>
          <w:p w14:paraId="4393DBBA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32509954" w14:textId="77777777">
        <w:trPr>
          <w:trHeight w:val="609"/>
        </w:trPr>
        <w:tc>
          <w:tcPr>
            <w:tcW w:w="4402" w:type="dxa"/>
            <w:tcBorders>
              <w:left w:val="nil"/>
              <w:bottom w:val="single" w:sz="4" w:space="0" w:color="C0C0C0"/>
              <w:right w:val="nil"/>
            </w:tcBorders>
          </w:tcPr>
          <w:p w14:paraId="213D94A8" w14:textId="77777777" w:rsidR="00B07BDA" w:rsidRDefault="00000000">
            <w:pPr>
              <w:pStyle w:val="TableParagraph"/>
              <w:spacing w:before="122"/>
              <w:ind w:left="10" w:right="3"/>
              <w:rPr>
                <w:sz w:val="24"/>
              </w:rPr>
            </w:pPr>
            <w:r>
              <w:rPr>
                <w:sz w:val="24"/>
              </w:rPr>
              <w:t>Administração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geral</w:t>
            </w:r>
          </w:p>
        </w:tc>
        <w:tc>
          <w:tcPr>
            <w:tcW w:w="1984" w:type="dxa"/>
            <w:tcBorders>
              <w:left w:val="nil"/>
              <w:bottom w:val="single" w:sz="4" w:space="0" w:color="C0C0C0"/>
              <w:right w:val="nil"/>
            </w:tcBorders>
          </w:tcPr>
          <w:p w14:paraId="527CA555" w14:textId="77777777" w:rsidR="00B07BDA" w:rsidRDefault="00000000">
            <w:pPr>
              <w:pStyle w:val="TableParagraph"/>
              <w:spacing w:before="136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511.700,00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12DF7F7B" w14:textId="77777777" w:rsidR="00B07BDA" w:rsidRDefault="00000000">
            <w:pPr>
              <w:pStyle w:val="TableParagraph"/>
              <w:spacing w:before="136"/>
              <w:ind w:left="2" w:right="6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532.168,00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232A3DBE" w14:textId="77777777" w:rsidR="00B07BDA" w:rsidRDefault="00000000">
            <w:pPr>
              <w:pStyle w:val="TableParagraph"/>
              <w:spacing w:before="136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553.454,72</w:t>
            </w:r>
          </w:p>
        </w:tc>
        <w:tc>
          <w:tcPr>
            <w:tcW w:w="1984" w:type="dxa"/>
            <w:tcBorders>
              <w:left w:val="nil"/>
              <w:bottom w:val="single" w:sz="4" w:space="0" w:color="C0C0C0"/>
              <w:right w:val="nil"/>
            </w:tcBorders>
          </w:tcPr>
          <w:p w14:paraId="268F745F" w14:textId="77777777" w:rsidR="00B07BDA" w:rsidRDefault="00000000">
            <w:pPr>
              <w:pStyle w:val="TableParagraph"/>
              <w:spacing w:before="136"/>
              <w:ind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575.592,88</w:t>
            </w:r>
          </w:p>
        </w:tc>
        <w:tc>
          <w:tcPr>
            <w:tcW w:w="2089" w:type="dxa"/>
            <w:tcBorders>
              <w:left w:val="nil"/>
              <w:bottom w:val="single" w:sz="4" w:space="0" w:color="C0C0C0"/>
              <w:right w:val="nil"/>
            </w:tcBorders>
          </w:tcPr>
          <w:p w14:paraId="68702BE3" w14:textId="77777777" w:rsidR="00B07BDA" w:rsidRDefault="00000000">
            <w:pPr>
              <w:pStyle w:val="TableParagraph"/>
              <w:spacing w:before="136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2.172.915,60</w:t>
            </w:r>
          </w:p>
        </w:tc>
      </w:tr>
      <w:tr w:rsidR="00B07BDA" w14:paraId="0D6291F0" w14:textId="77777777">
        <w:trPr>
          <w:trHeight w:val="520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16FAA4" w14:textId="77777777" w:rsidR="00B07BDA" w:rsidRDefault="00000000">
            <w:pPr>
              <w:pStyle w:val="TableParagraph"/>
              <w:spacing w:before="77"/>
              <w:ind w:left="10" w:right="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primária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19A3839" w14:textId="77777777" w:rsidR="00B07BDA" w:rsidRDefault="00000000">
            <w:pPr>
              <w:pStyle w:val="TableParagraph"/>
              <w:spacing w:before="93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25.469.839,61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6BC9F5" w14:textId="77777777" w:rsidR="00B07BDA" w:rsidRDefault="00000000">
            <w:pPr>
              <w:pStyle w:val="TableParagraph"/>
              <w:spacing w:before="93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25.864.633,20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2FA161" w14:textId="77777777" w:rsidR="00B07BDA" w:rsidRDefault="00000000">
            <w:pPr>
              <w:pStyle w:val="TableParagraph"/>
              <w:spacing w:before="93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26.899.218,53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C4EFD4D" w14:textId="77777777" w:rsidR="00B07BDA" w:rsidRDefault="00000000">
            <w:pPr>
              <w:pStyle w:val="TableParagraph"/>
              <w:spacing w:before="93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27.975.187,25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583E81" w14:textId="77777777" w:rsidR="00B07BDA" w:rsidRDefault="00000000">
            <w:pPr>
              <w:pStyle w:val="TableParagraph"/>
              <w:spacing w:before="93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106.208.878,59</w:t>
            </w:r>
          </w:p>
        </w:tc>
      </w:tr>
      <w:tr w:rsidR="00B07BDA" w14:paraId="0A631FDB" w14:textId="77777777">
        <w:trPr>
          <w:trHeight w:val="525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856B13" w14:textId="77777777" w:rsidR="00B07BDA" w:rsidRDefault="00000000">
            <w:pPr>
              <w:pStyle w:val="TableParagraph"/>
              <w:spacing w:before="79"/>
              <w:ind w:left="10" w:right="1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hospitalar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ambulatorial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6964F0" w14:textId="77777777" w:rsidR="00B07BDA" w:rsidRDefault="00000000">
            <w:pPr>
              <w:pStyle w:val="TableParagraph"/>
              <w:spacing w:before="93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25.650.472,21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C520509" w14:textId="77777777" w:rsidR="00B07BDA" w:rsidRDefault="00000000">
            <w:pPr>
              <w:pStyle w:val="TableParagraph"/>
              <w:spacing w:before="93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25.551.691,10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97E671" w14:textId="77777777" w:rsidR="00B07BDA" w:rsidRDefault="00000000">
            <w:pPr>
              <w:pStyle w:val="TableParagraph"/>
              <w:spacing w:before="93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26.020.958,75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B702B0F" w14:textId="77777777" w:rsidR="00B07BDA" w:rsidRDefault="00000000">
            <w:pPr>
              <w:pStyle w:val="TableParagraph"/>
              <w:spacing w:before="93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27.049.797,09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30A627" w14:textId="77777777" w:rsidR="00B07BDA" w:rsidRDefault="00000000">
            <w:pPr>
              <w:pStyle w:val="TableParagraph"/>
              <w:spacing w:before="93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104.272.919,15</w:t>
            </w:r>
          </w:p>
        </w:tc>
      </w:tr>
      <w:tr w:rsidR="00B07BDA" w14:paraId="3115DFE4" w14:textId="77777777">
        <w:trPr>
          <w:trHeight w:val="561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7C9C770" w14:textId="77777777" w:rsidR="00B07BDA" w:rsidRDefault="00000000">
            <w:pPr>
              <w:pStyle w:val="TableParagraph"/>
              <w:spacing w:before="98"/>
              <w:ind w:left="10" w:right="5"/>
              <w:rPr>
                <w:sz w:val="24"/>
              </w:rPr>
            </w:pPr>
            <w:r>
              <w:rPr>
                <w:sz w:val="24"/>
              </w:rPr>
              <w:t>Suporte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profilático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terapêutico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2F4D3FA" w14:textId="77777777" w:rsidR="00B07BDA" w:rsidRDefault="00000000">
            <w:pPr>
              <w:pStyle w:val="TableParagraph"/>
              <w:spacing w:before="112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4.322.904,38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574F1D0" w14:textId="77777777" w:rsidR="00B07BDA" w:rsidRDefault="00000000">
            <w:pPr>
              <w:pStyle w:val="TableParagraph"/>
              <w:spacing w:before="112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4.488.620,56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6DAA28" w14:textId="77777777" w:rsidR="00B07BDA" w:rsidRDefault="00000000">
            <w:pPr>
              <w:pStyle w:val="TableParagraph"/>
              <w:spacing w:before="112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4.510.965,39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4258217" w14:textId="77777777" w:rsidR="00B07BDA" w:rsidRDefault="00000000">
            <w:pPr>
              <w:pStyle w:val="TableParagraph"/>
              <w:spacing w:before="112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4.690.204,01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FCAA17" w14:textId="77777777" w:rsidR="00B07BDA" w:rsidRDefault="00000000">
            <w:pPr>
              <w:pStyle w:val="TableParagraph"/>
              <w:spacing w:before="112"/>
              <w:ind w:left="1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18.012.694,34</w:t>
            </w:r>
          </w:p>
        </w:tc>
      </w:tr>
      <w:tr w:rsidR="00B07BDA" w14:paraId="16495308" w14:textId="77777777">
        <w:trPr>
          <w:trHeight w:val="556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F3AF5C3" w14:textId="77777777" w:rsidR="00B07BDA" w:rsidRDefault="00000000">
            <w:pPr>
              <w:pStyle w:val="TableParagraph"/>
              <w:spacing w:before="96"/>
              <w:ind w:left="10" w:right="5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3F2FBB5" w14:textId="77777777" w:rsidR="00B07BDA" w:rsidRDefault="00000000">
            <w:pPr>
              <w:pStyle w:val="TableParagraph"/>
              <w:spacing w:before="110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1.223.023,80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BAEF545" w14:textId="77777777" w:rsidR="00B07BDA" w:rsidRDefault="00000000">
            <w:pPr>
              <w:pStyle w:val="TableParagraph"/>
              <w:spacing w:before="110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1.271.944,75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04197B" w14:textId="77777777" w:rsidR="00B07BDA" w:rsidRDefault="00000000">
            <w:pPr>
              <w:pStyle w:val="TableParagraph"/>
              <w:spacing w:before="110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1.322.822,54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524D1E" w14:textId="77777777" w:rsidR="00B07BDA" w:rsidRDefault="00000000">
            <w:pPr>
              <w:pStyle w:val="TableParagraph"/>
              <w:spacing w:before="110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1.375.735,42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A652BAC" w14:textId="77777777" w:rsidR="00B07BDA" w:rsidRDefault="00000000">
            <w:pPr>
              <w:pStyle w:val="TableParagraph"/>
              <w:spacing w:before="110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5.193.526,51</w:t>
            </w:r>
          </w:p>
        </w:tc>
      </w:tr>
      <w:tr w:rsidR="00B07BDA" w14:paraId="5044032B" w14:textId="77777777">
        <w:trPr>
          <w:trHeight w:val="551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60322F7" w14:textId="77777777" w:rsidR="00B07BDA" w:rsidRDefault="00000000">
            <w:pPr>
              <w:pStyle w:val="TableParagraph"/>
              <w:spacing w:before="93"/>
              <w:ind w:left="10" w:right="3"/>
              <w:rPr>
                <w:sz w:val="24"/>
              </w:rPr>
            </w:pPr>
            <w:r>
              <w:rPr>
                <w:sz w:val="24"/>
              </w:rPr>
              <w:t>Administração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geral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611508" w14:textId="77777777" w:rsidR="00B07BDA" w:rsidRDefault="00000000">
            <w:pPr>
              <w:pStyle w:val="TableParagraph"/>
              <w:spacing w:before="10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511.700,00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708954" w14:textId="77777777" w:rsidR="00B07BDA" w:rsidRDefault="00000000">
            <w:pPr>
              <w:pStyle w:val="TableParagraph"/>
              <w:spacing w:before="108"/>
              <w:ind w:left="2" w:right="6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532.168,00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C5148E8" w14:textId="77777777" w:rsidR="00B07BDA" w:rsidRDefault="00000000">
            <w:pPr>
              <w:pStyle w:val="TableParagraph"/>
              <w:spacing w:before="10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553.454,72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66F3FA" w14:textId="77777777" w:rsidR="00B07BDA" w:rsidRDefault="00000000">
            <w:pPr>
              <w:pStyle w:val="TableParagraph"/>
              <w:spacing w:before="108"/>
              <w:ind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575.592,88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AA95DC" w14:textId="77777777" w:rsidR="00B07BDA" w:rsidRDefault="00000000">
            <w:pPr>
              <w:pStyle w:val="TableParagraph"/>
              <w:spacing w:before="108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2.172.915,60</w:t>
            </w:r>
          </w:p>
        </w:tc>
      </w:tr>
      <w:tr w:rsidR="00B07BDA" w14:paraId="3A563290" w14:textId="77777777">
        <w:trPr>
          <w:trHeight w:val="556"/>
        </w:trPr>
        <w:tc>
          <w:tcPr>
            <w:tcW w:w="4402" w:type="dxa"/>
            <w:tcBorders>
              <w:top w:val="single" w:sz="4" w:space="0" w:color="C0C0C0"/>
              <w:left w:val="nil"/>
              <w:right w:val="nil"/>
            </w:tcBorders>
          </w:tcPr>
          <w:p w14:paraId="5C3A7830" w14:textId="77777777" w:rsidR="00B07BDA" w:rsidRDefault="00000000">
            <w:pPr>
              <w:pStyle w:val="TableParagraph"/>
              <w:spacing w:before="93"/>
              <w:ind w:left="10" w:right="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primária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right w:val="nil"/>
            </w:tcBorders>
          </w:tcPr>
          <w:p w14:paraId="4A21B509" w14:textId="77777777" w:rsidR="00B07BDA" w:rsidRDefault="00000000">
            <w:pPr>
              <w:pStyle w:val="TableParagraph"/>
              <w:spacing w:before="110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25.469.839,61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0A2AEDD1" w14:textId="77777777" w:rsidR="00B07BDA" w:rsidRDefault="00000000">
            <w:pPr>
              <w:pStyle w:val="TableParagraph"/>
              <w:spacing w:before="110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25.864.633,20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2BF232B5" w14:textId="77777777" w:rsidR="00B07BDA" w:rsidRDefault="00000000">
            <w:pPr>
              <w:pStyle w:val="TableParagraph"/>
              <w:spacing w:before="110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26.899.218,53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right w:val="nil"/>
            </w:tcBorders>
          </w:tcPr>
          <w:p w14:paraId="0590240C" w14:textId="77777777" w:rsidR="00B07BDA" w:rsidRDefault="00000000">
            <w:pPr>
              <w:pStyle w:val="TableParagraph"/>
              <w:spacing w:before="110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27.975.187,25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right w:val="nil"/>
            </w:tcBorders>
          </w:tcPr>
          <w:p w14:paraId="05C38F1E" w14:textId="77777777" w:rsidR="00B07BDA" w:rsidRDefault="00000000">
            <w:pPr>
              <w:pStyle w:val="TableParagraph"/>
              <w:spacing w:before="110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106.208.878,59</w:t>
            </w:r>
          </w:p>
        </w:tc>
      </w:tr>
      <w:tr w:rsidR="00B07BDA" w14:paraId="6350C0BF" w14:textId="77777777">
        <w:trPr>
          <w:trHeight w:val="793"/>
        </w:trPr>
        <w:tc>
          <w:tcPr>
            <w:tcW w:w="4402" w:type="dxa"/>
            <w:tcBorders>
              <w:left w:val="nil"/>
              <w:right w:val="nil"/>
            </w:tcBorders>
          </w:tcPr>
          <w:p w14:paraId="17DE8ECA" w14:textId="77777777" w:rsidR="00B07BDA" w:rsidRDefault="00000000">
            <w:pPr>
              <w:pStyle w:val="TableParagraph"/>
              <w:spacing w:before="213"/>
              <w:ind w:left="10" w:right="8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50189201" w14:textId="77777777" w:rsidR="00B07BDA" w:rsidRDefault="00000000">
            <w:pPr>
              <w:pStyle w:val="TableParagraph"/>
              <w:spacing w:before="228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57.177.940,00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9A61A29" w14:textId="77777777" w:rsidR="00B07BDA" w:rsidRDefault="00000000">
            <w:pPr>
              <w:pStyle w:val="TableParagraph"/>
              <w:spacing w:before="228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57.709.057,61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4468304" w14:textId="77777777" w:rsidR="00B07BDA" w:rsidRDefault="00000000">
            <w:pPr>
              <w:pStyle w:val="TableParagraph"/>
              <w:spacing w:before="228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59.307.419,93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01D0E6A" w14:textId="77777777" w:rsidR="00B07BDA" w:rsidRDefault="00000000">
            <w:pPr>
              <w:pStyle w:val="TableParagraph"/>
              <w:spacing w:before="22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61.666.516,65</w:t>
            </w:r>
          </w:p>
        </w:tc>
        <w:tc>
          <w:tcPr>
            <w:tcW w:w="2089" w:type="dxa"/>
            <w:tcBorders>
              <w:left w:val="nil"/>
              <w:right w:val="nil"/>
            </w:tcBorders>
          </w:tcPr>
          <w:p w14:paraId="65BEC9CE" w14:textId="77777777" w:rsidR="00B07BDA" w:rsidRDefault="00000000">
            <w:pPr>
              <w:pStyle w:val="TableParagraph"/>
              <w:spacing w:before="228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235.860.934,19</w:t>
            </w:r>
          </w:p>
        </w:tc>
      </w:tr>
    </w:tbl>
    <w:p w14:paraId="2BFF4238" w14:textId="77777777" w:rsidR="00B07BDA" w:rsidRDefault="00000000">
      <w:pPr>
        <w:spacing w:before="4"/>
        <w:ind w:right="110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Anexos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PPA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2026-</w:t>
      </w:r>
      <w:r>
        <w:rPr>
          <w:b/>
          <w:spacing w:val="-4"/>
          <w:sz w:val="20"/>
        </w:rPr>
        <w:t>2029</w:t>
      </w:r>
    </w:p>
    <w:p w14:paraId="7A9C2838" w14:textId="77777777" w:rsidR="00B07BDA" w:rsidRDefault="00B07BDA">
      <w:pPr>
        <w:jc w:val="right"/>
        <w:rPr>
          <w:b/>
          <w:sz w:val="20"/>
        </w:rPr>
        <w:sectPr w:rsidR="00B07BDA">
          <w:pgSz w:w="16840" w:h="11910" w:orient="landscape"/>
          <w:pgMar w:top="1720" w:right="850" w:bottom="1520" w:left="1417" w:header="237" w:footer="1336" w:gutter="0"/>
          <w:cols w:space="720"/>
        </w:sectPr>
      </w:pPr>
    </w:p>
    <w:p w14:paraId="53BFF04B" w14:textId="77777777" w:rsidR="00B07BDA" w:rsidRDefault="00000000">
      <w:pPr>
        <w:pStyle w:val="Ttulo2"/>
        <w:numPr>
          <w:ilvl w:val="0"/>
          <w:numId w:val="12"/>
        </w:numPr>
        <w:tabs>
          <w:tab w:val="left" w:pos="605"/>
        </w:tabs>
        <w:spacing w:before="157"/>
        <w:ind w:left="605" w:hanging="397"/>
        <w:jc w:val="left"/>
      </w:pPr>
      <w:bookmarkStart w:id="93" w:name="11._GESTÃO_DO_TRABALHO_E_DA_EDUCAÇÃO_EM_"/>
      <w:bookmarkStart w:id="94" w:name="_bookmark74"/>
      <w:bookmarkEnd w:id="93"/>
      <w:bookmarkEnd w:id="94"/>
      <w:r>
        <w:lastRenderedPageBreak/>
        <w:t>GESTÃO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EDUCAÇÃO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rPr>
          <w:spacing w:val="-2"/>
        </w:rPr>
        <w:t>SAÚDE</w:t>
      </w:r>
    </w:p>
    <w:p w14:paraId="05724225" w14:textId="77777777" w:rsidR="00B07BDA" w:rsidRDefault="00000000">
      <w:pPr>
        <w:pStyle w:val="Corpodetexto"/>
        <w:spacing w:before="294" w:line="276" w:lineRule="auto"/>
        <w:ind w:left="1" w:right="139"/>
      </w:pPr>
      <w:r>
        <w:t>A Gestão do Trabalho e a Educação em Saúde constituem eixos estratégicos para o fortalecimento do SUS, pois envolvem a organização, valorização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qualificação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profissionais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atuam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saúde.</w:t>
      </w:r>
    </w:p>
    <w:p w14:paraId="0B603134" w14:textId="77777777" w:rsidR="00B07BDA" w:rsidRDefault="00000000">
      <w:pPr>
        <w:pStyle w:val="Corpodetexto"/>
        <w:spacing w:before="243" w:line="276" w:lineRule="auto"/>
        <w:ind w:left="1" w:right="138"/>
      </w:pPr>
      <w:r>
        <w:t>Essas duas dimensões são complementares e essenciais para o desenvolvimento</w:t>
      </w:r>
      <w:r>
        <w:rPr>
          <w:spacing w:val="-13"/>
        </w:rPr>
        <w:t xml:space="preserve"> </w:t>
      </w:r>
      <w:r>
        <w:t>institucional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municipal,</w:t>
      </w:r>
      <w:r>
        <w:rPr>
          <w:spacing w:val="-13"/>
        </w:rPr>
        <w:t xml:space="preserve"> </w:t>
      </w:r>
      <w:r>
        <w:t>pois</w:t>
      </w:r>
      <w:r>
        <w:rPr>
          <w:spacing w:val="-15"/>
        </w:rPr>
        <w:t xml:space="preserve"> </w:t>
      </w:r>
      <w:r>
        <w:t>asseguram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gestão</w:t>
      </w:r>
      <w:r>
        <w:rPr>
          <w:spacing w:val="-13"/>
        </w:rPr>
        <w:t xml:space="preserve"> </w:t>
      </w:r>
      <w:r>
        <w:t xml:space="preserve">de pessoas esteja voltada não apenas à administração de vínculos e carreiras, mas também ao crescimento profissional e à melhoria dos serviços ofertados à </w:t>
      </w:r>
      <w:r>
        <w:rPr>
          <w:spacing w:val="-2"/>
        </w:rPr>
        <w:t>população.</w:t>
      </w:r>
    </w:p>
    <w:p w14:paraId="044C4E5E" w14:textId="77777777" w:rsidR="00B07BDA" w:rsidRDefault="00000000">
      <w:pPr>
        <w:pStyle w:val="Corpodetexto"/>
        <w:spacing w:before="197" w:line="276" w:lineRule="auto"/>
        <w:ind w:left="1" w:right="140"/>
      </w:pPr>
      <w:r>
        <w:t>No município de Alto Araguaia, a Gestão do Trabalho e da Educação em Saúde</w:t>
      </w:r>
      <w:r>
        <w:rPr>
          <w:spacing w:val="-11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desenvolvida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articulada</w:t>
      </w:r>
      <w:r>
        <w:rPr>
          <w:spacing w:val="-10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unidades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demais serviços da rede municipal, visando identificar as necessidades formativas e fortalecer as competências profissionais.</w:t>
      </w:r>
    </w:p>
    <w:p w14:paraId="7E6721A5" w14:textId="77777777" w:rsidR="00B07BDA" w:rsidRDefault="00000000">
      <w:pPr>
        <w:pStyle w:val="Corpodetexto"/>
        <w:spacing w:before="202" w:line="276" w:lineRule="auto"/>
        <w:ind w:left="1" w:right="141"/>
      </w:pPr>
      <w:r>
        <w:t>As capacitações, oficinas e treinamentos são realizados conforme as demandas e prioridades levantadas pela gestão em conjuntos com as coordenações e gerências, a partir de um mapeamento das necessidades. Desta forma, as ações educativas são direcionadas, resolutivas e contextualizadas, atendendo às demandas reais dos profissionais.</w:t>
      </w:r>
    </w:p>
    <w:p w14:paraId="5582AB4E" w14:textId="77777777" w:rsidR="00B07BDA" w:rsidRDefault="00000000">
      <w:pPr>
        <w:pStyle w:val="Corpodetexto"/>
        <w:spacing w:before="200" w:line="276" w:lineRule="auto"/>
        <w:ind w:left="1" w:right="138"/>
      </w:pPr>
      <w:r>
        <w:t>Essas atividades envolvem temas como acolhimento e humanização, protocolos assistenciais, vigilância em saúde, gestão de processos de trabalho e comunicação em equipe, entre outros. Além disso, o município busca incentivar a valorização profissional, por meio de ambientes de trabalho colaborativos, incentivo</w:t>
      </w:r>
      <w:r>
        <w:rPr>
          <w:spacing w:val="-13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formação</w:t>
      </w:r>
      <w:r>
        <w:rPr>
          <w:spacing w:val="-13"/>
        </w:rPr>
        <w:t xml:space="preserve"> </w:t>
      </w:r>
      <w:r>
        <w:t>continuada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promoção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bem-estar</w:t>
      </w:r>
      <w:r>
        <w:rPr>
          <w:spacing w:val="-13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trabalhadores</w:t>
      </w:r>
      <w:r>
        <w:rPr>
          <w:spacing w:val="-15"/>
        </w:rPr>
        <w:t xml:space="preserve"> </w:t>
      </w:r>
      <w:r>
        <w:t xml:space="preserve">da </w:t>
      </w:r>
      <w:r>
        <w:rPr>
          <w:spacing w:val="-2"/>
        </w:rPr>
        <w:t>saúde.</w:t>
      </w:r>
    </w:p>
    <w:p w14:paraId="10F2ACA0" w14:textId="77777777" w:rsidR="00B07BDA" w:rsidRDefault="00B07BDA">
      <w:pPr>
        <w:pStyle w:val="Corpodetexto"/>
        <w:spacing w:line="276" w:lineRule="auto"/>
        <w:sectPr w:rsidR="00B07BDA">
          <w:headerReference w:type="default" r:id="rId37"/>
          <w:footerReference w:type="default" r:id="rId38"/>
          <w:pgSz w:w="11910" w:h="16840"/>
          <w:pgMar w:top="2000" w:right="1559" w:bottom="1520" w:left="1700" w:header="337" w:footer="1336" w:gutter="0"/>
          <w:cols w:space="720"/>
        </w:sectPr>
      </w:pPr>
    </w:p>
    <w:p w14:paraId="48D52F12" w14:textId="77777777" w:rsidR="00B07BDA" w:rsidRDefault="00000000">
      <w:pPr>
        <w:pStyle w:val="Ttulo2"/>
        <w:numPr>
          <w:ilvl w:val="0"/>
          <w:numId w:val="12"/>
        </w:numPr>
        <w:tabs>
          <w:tab w:val="left" w:pos="428"/>
          <w:tab w:val="left" w:pos="465"/>
        </w:tabs>
        <w:spacing w:before="118" w:line="276" w:lineRule="auto"/>
        <w:ind w:left="428" w:right="137"/>
        <w:jc w:val="left"/>
      </w:pPr>
      <w:bookmarkStart w:id="95" w:name="12._CIÊNCIA,_TECNOLOGIA,_PRODUÇÃO_E_INOV"/>
      <w:bookmarkStart w:id="96" w:name="_bookmark75"/>
      <w:bookmarkEnd w:id="95"/>
      <w:bookmarkEnd w:id="96"/>
      <w:r>
        <w:lastRenderedPageBreak/>
        <w:t>CIÊNCIA, TECNOLOGIA, PRODUÇÃO E INOVAÇÃO EM SAÚDE E GESTÃO</w:t>
      </w:r>
    </w:p>
    <w:p w14:paraId="357BA12D" w14:textId="77777777" w:rsidR="00B07BDA" w:rsidRDefault="00000000">
      <w:pPr>
        <w:pStyle w:val="Corpodetexto"/>
        <w:spacing w:before="238" w:line="276" w:lineRule="auto"/>
        <w:ind w:left="1" w:right="141"/>
      </w:pPr>
      <w:r>
        <w:t>A</w:t>
      </w:r>
      <w:r>
        <w:rPr>
          <w:spacing w:val="-9"/>
        </w:rPr>
        <w:t xml:space="preserve"> </w:t>
      </w:r>
      <w:r>
        <w:t>temática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ciência,</w:t>
      </w:r>
      <w:r>
        <w:rPr>
          <w:spacing w:val="-10"/>
        </w:rPr>
        <w:t xml:space="preserve"> </w:t>
      </w:r>
      <w:r>
        <w:t>tecnologia,</w:t>
      </w:r>
      <w:r>
        <w:rPr>
          <w:spacing w:val="-10"/>
        </w:rPr>
        <w:t xml:space="preserve"> </w:t>
      </w:r>
      <w:r>
        <w:t>produção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inovação</w:t>
      </w:r>
      <w:r>
        <w:rPr>
          <w:spacing w:val="-10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gestão assume papel estratégico na consolidação de sistemas de saúde mais eficientes, resolutivos e centrados nas necessidades da população.</w:t>
      </w:r>
    </w:p>
    <w:p w14:paraId="62E31ACE" w14:textId="77777777" w:rsidR="00B07BDA" w:rsidRDefault="00000000">
      <w:pPr>
        <w:pStyle w:val="Corpodetexto"/>
        <w:spacing w:before="240" w:line="276" w:lineRule="auto"/>
        <w:ind w:left="1" w:right="141"/>
      </w:pPr>
      <w:r>
        <w:t>Esse eixo articula o conhecimento científico, o desenvolvimento tecnológico e a inovação organizacional como elementos fundamentais para qualificar o cuidado, otimizar recursos e ampliar o acesso aos serviços.</w:t>
      </w:r>
    </w:p>
    <w:p w14:paraId="3D883A69" w14:textId="77777777" w:rsidR="00B07BDA" w:rsidRDefault="00000000">
      <w:pPr>
        <w:pStyle w:val="Corpodetexto"/>
        <w:spacing w:before="241" w:line="276" w:lineRule="auto"/>
        <w:ind w:left="1" w:right="136"/>
      </w:pPr>
      <w:r>
        <w:t>A</w:t>
      </w:r>
      <w:r>
        <w:rPr>
          <w:spacing w:val="-10"/>
        </w:rPr>
        <w:t xml:space="preserve"> </w:t>
      </w:r>
      <w:r>
        <w:t>ciência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subsidia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tomada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decisões</w:t>
      </w:r>
      <w:r>
        <w:rPr>
          <w:spacing w:val="-13"/>
        </w:rPr>
        <w:t xml:space="preserve"> </w:t>
      </w:r>
      <w:r>
        <w:t>baseada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evidências, fortalecendo o planejamento, o monitoramento e a avaliação das ações. Ao mesmo tempo, a incorporação de tecnologias contribui para a melhoria dos processos de trabalho, maior agilidade no atendimento e ampliação da resolutividade da rede assistencial.</w:t>
      </w:r>
    </w:p>
    <w:p w14:paraId="2E35A55D" w14:textId="77777777" w:rsidR="00B07BDA" w:rsidRDefault="00000000">
      <w:pPr>
        <w:pStyle w:val="Corpodetexto"/>
        <w:spacing w:before="240" w:line="276" w:lineRule="auto"/>
        <w:ind w:left="1" w:right="139"/>
      </w:pPr>
      <w:r>
        <w:t>A inovação, por sua vez, vai além da adoção de novas ferramentas, envolvendo também a reestruturação das práticas de cuidado e a integração entre os diferentes níveis de atenção.</w:t>
      </w:r>
    </w:p>
    <w:p w14:paraId="5B15A4BE" w14:textId="77777777" w:rsidR="00B07BDA" w:rsidRDefault="00000000">
      <w:pPr>
        <w:pStyle w:val="Corpodetexto"/>
        <w:spacing w:before="240" w:line="276" w:lineRule="auto"/>
        <w:ind w:left="1" w:right="137"/>
      </w:pPr>
      <w:r>
        <w:t>Nesse cenário, a gestão em saúde exerce papel central ao articular esses componentes, assegurando que os investimentos estejam alinhados às necessidades do território e promovam equidade no acesso aos serviços. No município de Alto Araguaia, a gestão da saúde tem avançado de forma consistente nesse campo, com investimentos voltados à modernização da infraestrutura tecnológica e à qualificação dos serviços.</w:t>
      </w:r>
    </w:p>
    <w:p w14:paraId="685E038F" w14:textId="77777777" w:rsidR="00B07BDA" w:rsidRDefault="00000000">
      <w:pPr>
        <w:pStyle w:val="Corpodetexto"/>
        <w:spacing w:before="241" w:line="276" w:lineRule="auto"/>
        <w:ind w:left="1" w:right="137"/>
      </w:pPr>
      <w:r>
        <w:t>Como parte do processo de qualificação dos serviços, a gestão da saúde local, oportunizou o desenvolvimento do Projeto Telemedicina Einstein - TeleAMES no território municipal. Desenvolvido pelo Programa de Apoio ao Desenvolvimento Institucional do Sistema Único de Saúde (PROADI-SUS) e implantado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ESF</w:t>
      </w:r>
      <w:r>
        <w:rPr>
          <w:spacing w:val="-6"/>
        </w:rPr>
        <w:t xml:space="preserve"> </w:t>
      </w:r>
      <w:r>
        <w:t>Celso</w:t>
      </w:r>
      <w:r>
        <w:rPr>
          <w:spacing w:val="-6"/>
        </w:rPr>
        <w:t xml:space="preserve"> </w:t>
      </w:r>
      <w:r>
        <w:t>Siqueira</w:t>
      </w:r>
      <w:r>
        <w:rPr>
          <w:spacing w:val="-7"/>
        </w:rPr>
        <w:t xml:space="preserve"> </w:t>
      </w:r>
      <w:r>
        <w:t>Franca,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TeleAMEs</w:t>
      </w:r>
      <w:r>
        <w:rPr>
          <w:spacing w:val="-8"/>
        </w:rPr>
        <w:t xml:space="preserve"> </w:t>
      </w:r>
      <w:r>
        <w:t>tem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objetivo colaborar com a assistência médica especializada por meio da Telemedicina, visando a expansão da Telessaúde como forma de melhoria da rede de serviços de saúde, sobretudo da Atenção Primária à Saúde (APS).</w:t>
      </w:r>
    </w:p>
    <w:p w14:paraId="79BB6C6C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263B6585" w14:textId="77777777" w:rsidR="00B07BDA" w:rsidRDefault="00000000">
      <w:pPr>
        <w:pStyle w:val="Corpodetexto"/>
        <w:spacing w:before="118" w:line="276" w:lineRule="auto"/>
        <w:ind w:left="1" w:right="140"/>
      </w:pPr>
      <w:r>
        <w:lastRenderedPageBreak/>
        <w:t>A iniciativa, é liderada pelo Hospital Israelita Albert Einstein, através da assistência médica especializada na modalidade de Teleinterconsulta, em 12 especialidades médicas:</w:t>
      </w:r>
    </w:p>
    <w:p w14:paraId="4FB26393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spacing w:before="238"/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09A2EA74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4A0914C5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2"/>
          <w:sz w:val="24"/>
        </w:rPr>
        <w:t xml:space="preserve"> adulto;</w:t>
      </w:r>
    </w:p>
    <w:p w14:paraId="596E9EFC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03D6061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Pneumologia;</w:t>
      </w:r>
    </w:p>
    <w:p w14:paraId="44B439F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Cardiologia;</w:t>
      </w:r>
    </w:p>
    <w:p w14:paraId="512130A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Psiquiatria;</w:t>
      </w:r>
    </w:p>
    <w:p w14:paraId="0154EBD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Reumatologia;</w:t>
      </w:r>
    </w:p>
    <w:p w14:paraId="31E830CF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Pediatria;</w:t>
      </w:r>
    </w:p>
    <w:p w14:paraId="33A5344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63D3DDF9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51F78EE8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pacing w:val="-2"/>
          <w:sz w:val="24"/>
        </w:rPr>
        <w:t>Infectologia.</w:t>
      </w:r>
    </w:p>
    <w:p w14:paraId="21323C97" w14:textId="77777777" w:rsidR="00B07BDA" w:rsidRDefault="00000000">
      <w:pPr>
        <w:pStyle w:val="Corpodetexto"/>
        <w:spacing w:before="288" w:line="276" w:lineRule="auto"/>
        <w:ind w:left="1" w:right="139"/>
      </w:pPr>
      <w:r>
        <w:t>Destaca-se</w:t>
      </w:r>
      <w:r>
        <w:rPr>
          <w:spacing w:val="-8"/>
        </w:rPr>
        <w:t xml:space="preserve"> </w:t>
      </w:r>
      <w:r>
        <w:t>também,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vinculação</w:t>
      </w:r>
      <w:r>
        <w:rPr>
          <w:spacing w:val="-8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Digital de Mato Grosso, executado pela Secretaria de Estado de Saúde, nos serviços de telediagnósticos (Tele Estomato e Tele-Diagnóstico ECG).</w:t>
      </w:r>
    </w:p>
    <w:p w14:paraId="1F4B2C52" w14:textId="77777777" w:rsidR="00B07BDA" w:rsidRDefault="00000000">
      <w:pPr>
        <w:pStyle w:val="Corpodetexto"/>
        <w:spacing w:before="240" w:line="276" w:lineRule="auto"/>
        <w:ind w:left="1" w:right="138"/>
      </w:pPr>
      <w:r>
        <w:t>No âmbito da modernização da infraestrutura tecnológica, entre 2021 e 2025, a Secretaria Municipal de Saúde promoveu a aquisição de novos equipamentos e materiais permanentes, atualizando o parque tecnológico e otimizando os processos administrativos e assistenciais.</w:t>
      </w:r>
    </w:p>
    <w:p w14:paraId="21F019DC" w14:textId="77777777" w:rsidR="00B07BDA" w:rsidRDefault="00000000">
      <w:pPr>
        <w:pStyle w:val="Corpodetexto"/>
        <w:spacing w:before="240" w:line="276" w:lineRule="auto"/>
        <w:ind w:left="1" w:right="137"/>
      </w:pPr>
      <w:r>
        <w:t>Para o fortalecimento da conectividade e a informatização da rede, destaca-se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links</w:t>
      </w:r>
      <w:r>
        <w:rPr>
          <w:spacing w:val="-5"/>
        </w:rPr>
        <w:t xml:space="preserve"> </w:t>
      </w:r>
      <w:r>
        <w:t>dedicados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fibra</w:t>
      </w:r>
      <w:r>
        <w:rPr>
          <w:spacing w:val="-4"/>
        </w:rPr>
        <w:t xml:space="preserve"> </w:t>
      </w:r>
      <w:r>
        <w:t>óptica</w:t>
      </w:r>
      <w:r>
        <w:rPr>
          <w:spacing w:val="-4"/>
        </w:rPr>
        <w:t xml:space="preserve"> </w:t>
      </w:r>
      <w:r>
        <w:t>síncrona, incluindo instalação, operação e manutenção, que interligaram a Secretaria de Saúde, o Hospital Municipal, o Centro de Reabilitação, as Unidades Básicas de Saúde</w:t>
      </w:r>
      <w:r>
        <w:rPr>
          <w:spacing w:val="-2"/>
        </w:rPr>
        <w:t xml:space="preserve"> </w:t>
      </w:r>
      <w:r>
        <w:t>(Central, Gair de</w:t>
      </w:r>
      <w:r>
        <w:rPr>
          <w:spacing w:val="-2"/>
        </w:rPr>
        <w:t xml:space="preserve"> </w:t>
      </w:r>
      <w:r>
        <w:t>Barros, Manoel</w:t>
      </w:r>
      <w:r>
        <w:rPr>
          <w:spacing w:val="-2"/>
        </w:rPr>
        <w:t xml:space="preserve"> </w:t>
      </w:r>
      <w:r>
        <w:t>Marques</w:t>
      </w:r>
      <w:r>
        <w:rPr>
          <w:spacing w:val="-2"/>
        </w:rPr>
        <w:t xml:space="preserve"> </w:t>
      </w:r>
      <w:r>
        <w:t>de Souza, Ondino Rodrigues</w:t>
      </w:r>
      <w:r>
        <w:rPr>
          <w:spacing w:val="-2"/>
        </w:rPr>
        <w:t xml:space="preserve"> </w:t>
      </w:r>
      <w:r>
        <w:t>de Lima e Vanessa Walter) e os Postos de Atendimento Francisca Flávio de Souza Garcia e Jardim Novo Araguaia.</w:t>
      </w:r>
    </w:p>
    <w:p w14:paraId="131CDF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55A865B4" w14:textId="77777777" w:rsidR="00B07BDA" w:rsidRDefault="00000000">
      <w:pPr>
        <w:pStyle w:val="Corpodetexto"/>
        <w:spacing w:before="118" w:line="276" w:lineRule="auto"/>
        <w:ind w:left="1" w:right="137"/>
      </w:pPr>
      <w:r>
        <w:lastRenderedPageBreak/>
        <w:t>Já no contexto da inclusão digital em áreas de difícil acesso, o Posto de Saúde Amélio Firmino de Oliveira, no Distrito do Buriti, recebeu conexão via satélite, garantindo a integração aos sistemas de informação vinculados ao SUS.</w:t>
      </w:r>
    </w:p>
    <w:p w14:paraId="38528222" w14:textId="77777777" w:rsidR="00B07BDA" w:rsidRDefault="00000000">
      <w:pPr>
        <w:pStyle w:val="Corpodetexto"/>
        <w:spacing w:before="238" w:line="276" w:lineRule="auto"/>
        <w:ind w:left="1" w:right="137"/>
      </w:pPr>
      <w:r>
        <w:t>Importante salientar que o município de Alto Araguaia, faz uso dos sistemas de informação em saúde disponibilizados pelo Ministério da Saúde, contribuindo para o registro, processamento, análise de dados e a tomada de decisão nas ações em saúde.</w:t>
      </w:r>
    </w:p>
    <w:p w14:paraId="505720BA" w14:textId="77777777" w:rsidR="00B07BDA" w:rsidRDefault="00000000">
      <w:pPr>
        <w:pStyle w:val="Corpodetexto"/>
        <w:spacing w:before="240" w:line="276" w:lineRule="auto"/>
        <w:ind w:left="1" w:right="137"/>
      </w:pPr>
      <w:r>
        <w:t>Os investimentos voltados a inovação e modernização tecnológica, contemplaram</w:t>
      </w:r>
      <w:r>
        <w:rPr>
          <w:spacing w:val="-11"/>
        </w:rPr>
        <w:t xml:space="preserve"> </w:t>
      </w:r>
      <w:r>
        <w:t>ainda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renovação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frota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veículos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melhoria</w:t>
      </w:r>
      <w:r>
        <w:rPr>
          <w:spacing w:val="-10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estruturas físicas</w:t>
      </w:r>
      <w:r>
        <w:rPr>
          <w:spacing w:val="-7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serviços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Araguaia.</w:t>
      </w:r>
      <w:r>
        <w:rPr>
          <w:spacing w:val="-5"/>
        </w:rPr>
        <w:t xml:space="preserve"> </w:t>
      </w:r>
      <w:r>
        <w:t>Essas</w:t>
      </w:r>
      <w:r>
        <w:rPr>
          <w:spacing w:val="-7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demonstram o</w:t>
      </w:r>
      <w:r>
        <w:rPr>
          <w:spacing w:val="-7"/>
        </w:rPr>
        <w:t xml:space="preserve"> </w:t>
      </w:r>
      <w:r>
        <w:t>compromisso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gestão</w:t>
      </w:r>
      <w:r>
        <w:rPr>
          <w:spacing w:val="-7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inovação,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incorporação</w:t>
      </w:r>
      <w:r>
        <w:rPr>
          <w:spacing w:val="-10"/>
        </w:rPr>
        <w:t xml:space="preserve"> </w:t>
      </w:r>
      <w:r>
        <w:t>tecnológica e o fortalecimento da rede de atenção à saúde.</w:t>
      </w:r>
    </w:p>
    <w:p w14:paraId="398F5943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4B602313" w14:textId="77777777" w:rsidR="00B07BDA" w:rsidRDefault="00000000">
      <w:pPr>
        <w:pStyle w:val="Ttulo2"/>
        <w:numPr>
          <w:ilvl w:val="0"/>
          <w:numId w:val="12"/>
        </w:numPr>
        <w:tabs>
          <w:tab w:val="left" w:pos="461"/>
        </w:tabs>
        <w:spacing w:before="215"/>
        <w:ind w:left="461" w:hanging="397"/>
        <w:jc w:val="left"/>
      </w:pPr>
      <w:bookmarkStart w:id="97" w:name="13._DIRETRIZES,_OBJETIVOS,_METAS_E_INDIC"/>
      <w:bookmarkStart w:id="98" w:name="_bookmark76"/>
      <w:bookmarkEnd w:id="97"/>
      <w:bookmarkEnd w:id="98"/>
      <w:r>
        <w:lastRenderedPageBreak/>
        <w:t>DIRETRIZES,</w:t>
      </w:r>
      <w:r>
        <w:rPr>
          <w:spacing w:val="-8"/>
        </w:rPr>
        <w:t xml:space="preserve"> </w:t>
      </w:r>
      <w:r>
        <w:t>OBJETIVOS,</w:t>
      </w:r>
      <w:r>
        <w:rPr>
          <w:spacing w:val="-5"/>
        </w:rPr>
        <w:t xml:space="preserve"> </w:t>
      </w:r>
      <w:r>
        <w:t>METAS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INDICADORES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DOMI</w:t>
      </w:r>
    </w:p>
    <w:p w14:paraId="422E718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AC66240" w14:textId="77777777" w:rsidR="00B07BDA" w:rsidRDefault="00B07BDA">
      <w:pPr>
        <w:pStyle w:val="Corpodetexto"/>
        <w:spacing w:before="1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0"/>
        <w:gridCol w:w="3984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4A4C5166" w14:textId="77777777">
        <w:trPr>
          <w:trHeight w:val="566"/>
        </w:trPr>
        <w:tc>
          <w:tcPr>
            <w:tcW w:w="13989" w:type="dxa"/>
            <w:gridSpan w:val="10"/>
            <w:shd w:val="clear" w:color="auto" w:fill="066D45"/>
          </w:tcPr>
          <w:p w14:paraId="77B3DDAE" w14:textId="77777777" w:rsidR="00B07BDA" w:rsidRDefault="00000000">
            <w:pPr>
              <w:pStyle w:val="TableParagraph"/>
              <w:spacing w:before="136"/>
              <w:ind w:left="18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SUS</w:t>
            </w:r>
          </w:p>
        </w:tc>
      </w:tr>
      <w:tr w:rsidR="00B07BDA" w14:paraId="3EAA902C" w14:textId="77777777">
        <w:trPr>
          <w:trHeight w:val="566"/>
        </w:trPr>
        <w:tc>
          <w:tcPr>
            <w:tcW w:w="13989" w:type="dxa"/>
            <w:gridSpan w:val="10"/>
            <w:shd w:val="clear" w:color="auto" w:fill="FCFEAC"/>
          </w:tcPr>
          <w:p w14:paraId="6CDB9330" w14:textId="77777777" w:rsidR="00B07BDA" w:rsidRDefault="00000000">
            <w:pPr>
              <w:pStyle w:val="TableParagraph"/>
              <w:spacing w:before="136"/>
              <w:ind w:left="110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gestão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SUS.</w:t>
            </w:r>
          </w:p>
        </w:tc>
      </w:tr>
      <w:tr w:rsidR="00B07BDA" w14:paraId="65C47BBC" w14:textId="77777777">
        <w:trPr>
          <w:trHeight w:val="825"/>
        </w:trPr>
        <w:tc>
          <w:tcPr>
            <w:tcW w:w="13989" w:type="dxa"/>
            <w:gridSpan w:val="10"/>
            <w:shd w:val="clear" w:color="auto" w:fill="FCFEAC"/>
          </w:tcPr>
          <w:p w14:paraId="3069CC04" w14:textId="77777777" w:rsidR="00B07BDA" w:rsidRDefault="00000000">
            <w:pPr>
              <w:pStyle w:val="TableParagraph"/>
              <w:spacing w:before="120"/>
              <w:ind w:left="110"/>
              <w:jc w:val="left"/>
            </w:pPr>
            <w:r>
              <w:rPr>
                <w:b/>
              </w:rPr>
              <w:t xml:space="preserve">OBJETIVO 1.1: </w:t>
            </w:r>
            <w:r>
              <w:t>Organizar as funções públicas garantindo a manutenção dos serviços de</w:t>
            </w:r>
            <w:r>
              <w:rPr>
                <w:spacing w:val="-1"/>
              </w:rPr>
              <w:t xml:space="preserve"> </w:t>
            </w:r>
            <w:r>
              <w:t>saúde, bem como as ações de</w:t>
            </w:r>
            <w:r>
              <w:rPr>
                <w:spacing w:val="-1"/>
              </w:rPr>
              <w:t xml:space="preserve"> </w:t>
            </w:r>
            <w:r>
              <w:t>promoção, proteção e recuperação da saúde dos indivíduos e da coletividade.</w:t>
            </w:r>
          </w:p>
        </w:tc>
      </w:tr>
      <w:tr w:rsidR="00B07BDA" w14:paraId="1BE22A5E" w14:textId="77777777">
        <w:trPr>
          <w:trHeight w:val="477"/>
        </w:trPr>
        <w:tc>
          <w:tcPr>
            <w:tcW w:w="4210" w:type="dxa"/>
            <w:vMerge w:val="restart"/>
          </w:tcPr>
          <w:p w14:paraId="3DCBC3AC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D1E784C" w14:textId="77777777" w:rsidR="00B07BDA" w:rsidRDefault="00B07BDA">
            <w:pPr>
              <w:pStyle w:val="TableParagraph"/>
              <w:spacing w:before="89"/>
              <w:jc w:val="left"/>
              <w:rPr>
                <w:b/>
                <w:sz w:val="18"/>
              </w:rPr>
            </w:pPr>
          </w:p>
          <w:p w14:paraId="24F9DB25" w14:textId="77777777" w:rsidR="00B07BDA" w:rsidRDefault="00000000">
            <w:pPr>
              <w:pStyle w:val="TableParagraph"/>
              <w:spacing w:before="1"/>
              <w:ind w:left="11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84" w:type="dxa"/>
            <w:vMerge w:val="restart"/>
          </w:tcPr>
          <w:p w14:paraId="2058E49F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D477ADC" w14:textId="77777777" w:rsidR="00B07BDA" w:rsidRDefault="00B07BDA">
            <w:pPr>
              <w:pStyle w:val="TableParagraph"/>
              <w:spacing w:before="89"/>
              <w:jc w:val="left"/>
              <w:rPr>
                <w:b/>
                <w:sz w:val="18"/>
              </w:rPr>
            </w:pPr>
          </w:p>
          <w:p w14:paraId="0A410E43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7CCCC6A0" w14:textId="77777777" w:rsidR="00B07BDA" w:rsidRDefault="00000000">
            <w:pPr>
              <w:pStyle w:val="TableParagraph"/>
              <w:spacing w:before="117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56ECE15C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588E5C5D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687A42BC" w14:textId="77777777" w:rsidR="00B07BDA" w:rsidRDefault="00000000">
            <w:pPr>
              <w:pStyle w:val="TableParagraph"/>
              <w:spacing w:before="127" w:line="244" w:lineRule="auto"/>
              <w:ind w:left="172" w:right="174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355F162A" w14:textId="77777777" w:rsidR="00B07BDA" w:rsidRDefault="00000000">
            <w:pPr>
              <w:pStyle w:val="TableParagraph"/>
              <w:spacing w:before="117"/>
              <w:ind w:left="58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04BE0819" w14:textId="77777777">
        <w:trPr>
          <w:trHeight w:val="892"/>
        </w:trPr>
        <w:tc>
          <w:tcPr>
            <w:tcW w:w="4210" w:type="dxa"/>
            <w:vMerge/>
            <w:tcBorders>
              <w:top w:val="nil"/>
            </w:tcBorders>
          </w:tcPr>
          <w:p w14:paraId="4E801B3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84" w:type="dxa"/>
            <w:vMerge/>
            <w:tcBorders>
              <w:top w:val="nil"/>
            </w:tcBorders>
          </w:tcPr>
          <w:p w14:paraId="23A0AFE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6688D6C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2AA39FE7" w14:textId="77777777" w:rsidR="00B07BDA" w:rsidRDefault="00000000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623A2912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6C4694AB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6AC24AF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3AC4019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C7EA9DF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2478E93" w14:textId="77777777" w:rsidR="00B07BDA" w:rsidRDefault="00000000">
            <w:pPr>
              <w:pStyle w:val="TableParagraph"/>
              <w:spacing w:before="1"/>
              <w:ind w:lef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3E3590F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28064AFD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147792CC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A474924" w14:textId="77777777" w:rsidR="00B07BDA" w:rsidRDefault="00000000">
            <w:pPr>
              <w:pStyle w:val="TableParagraph"/>
              <w:spacing w:before="1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2BCDCA4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10D6350E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24E80690" w14:textId="77777777">
        <w:trPr>
          <w:trHeight w:val="1835"/>
        </w:trPr>
        <w:tc>
          <w:tcPr>
            <w:tcW w:w="4210" w:type="dxa"/>
          </w:tcPr>
          <w:p w14:paraId="0949486E" w14:textId="77777777" w:rsidR="00B07BDA" w:rsidRDefault="00000000">
            <w:pPr>
              <w:pStyle w:val="TableParagraph"/>
              <w:spacing w:before="120"/>
              <w:ind w:left="122" w:right="106"/>
              <w:jc w:val="both"/>
              <w:rPr>
                <w:sz w:val="20"/>
              </w:rPr>
            </w:pPr>
            <w:r>
              <w:rPr>
                <w:sz w:val="20"/>
              </w:rPr>
              <w:t>Manter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Municipal de Saúde e setores relacionados, assegurando a manutenção dos serviços essenciais como energia elétrica, internet e telefonia, bem como o abastecimento contínuo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insumos, materiais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consumo.</w:t>
            </w:r>
          </w:p>
        </w:tc>
        <w:tc>
          <w:tcPr>
            <w:tcW w:w="3984" w:type="dxa"/>
          </w:tcPr>
          <w:p w14:paraId="5B6C50E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6920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14E754" w14:textId="77777777" w:rsidR="00B07BDA" w:rsidRDefault="00000000">
            <w:pPr>
              <w:pStyle w:val="TableParagraph"/>
              <w:tabs>
                <w:tab w:val="left" w:pos="1213"/>
                <w:tab w:val="left" w:pos="1801"/>
                <w:tab w:val="left" w:pos="2720"/>
                <w:tab w:val="left" w:pos="3363"/>
              </w:tabs>
              <w:ind w:left="121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75FB2F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4C900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43E6AD5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799544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7B254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552298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C0FE8F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68820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501E07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19CDF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A2B1CD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FD3261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46826C6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85C25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7CD440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1E77CE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8AEB79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1C57B90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3022122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1EA5D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0CD6D92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3F137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7ED214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F233654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30A92137" w14:textId="77777777">
        <w:trPr>
          <w:trHeight w:val="1571"/>
        </w:trPr>
        <w:tc>
          <w:tcPr>
            <w:tcW w:w="4210" w:type="dxa"/>
          </w:tcPr>
          <w:p w14:paraId="7450982D" w14:textId="77777777" w:rsidR="00B07BDA" w:rsidRDefault="00000000">
            <w:pPr>
              <w:pStyle w:val="TableParagraph"/>
              <w:spacing w:before="120"/>
              <w:ind w:left="122" w:right="1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Promover a oferta de qualificações para os trabalhadores da saúde, visando o aprimoramento dos profissionais e a melhoria da qualidade dos serviços </w:t>
            </w:r>
            <w:r>
              <w:rPr>
                <w:spacing w:val="-2"/>
                <w:sz w:val="20"/>
              </w:rPr>
              <w:t>prestados.</w:t>
            </w:r>
          </w:p>
        </w:tc>
        <w:tc>
          <w:tcPr>
            <w:tcW w:w="3984" w:type="dxa"/>
          </w:tcPr>
          <w:p w14:paraId="52EAFCB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ED065E" w14:textId="77777777" w:rsidR="00B07BDA" w:rsidRDefault="00000000">
            <w:pPr>
              <w:pStyle w:val="TableParagraph"/>
              <w:tabs>
                <w:tab w:val="left" w:pos="1806"/>
                <w:tab w:val="left" w:pos="2980"/>
              </w:tabs>
              <w:ind w:left="121" w:righ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processos </w:t>
            </w:r>
            <w:r>
              <w:rPr>
                <w:spacing w:val="-2"/>
                <w:sz w:val="20"/>
              </w:rPr>
              <w:t>formativos/capacitações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realizados anualmente</w:t>
            </w:r>
          </w:p>
        </w:tc>
        <w:tc>
          <w:tcPr>
            <w:tcW w:w="809" w:type="dxa"/>
          </w:tcPr>
          <w:p w14:paraId="6F1A057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514ED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E4B9F59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462CE7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AAE57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E325E0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D4DEAD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36173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32550CD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999AEC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7D1D34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A2B789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54" w:type="dxa"/>
          </w:tcPr>
          <w:p w14:paraId="3867E8D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5BA9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87F1B48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2F464F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763EF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EC09EB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D4532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2AE04F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901CD80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153589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F489A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5212D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636BF86B" w14:textId="77777777" w:rsidR="00B07BDA" w:rsidRDefault="00B07BDA">
      <w:pPr>
        <w:pStyle w:val="TableParagraph"/>
        <w:rPr>
          <w:sz w:val="20"/>
        </w:rPr>
        <w:sectPr w:rsidR="00B07BDA">
          <w:headerReference w:type="default" r:id="rId39"/>
          <w:footerReference w:type="default" r:id="rId40"/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0261EFA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0"/>
        <w:gridCol w:w="3984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53C195FF" w14:textId="77777777">
        <w:trPr>
          <w:trHeight w:val="1038"/>
        </w:trPr>
        <w:tc>
          <w:tcPr>
            <w:tcW w:w="4210" w:type="dxa"/>
          </w:tcPr>
          <w:p w14:paraId="117F2B33" w14:textId="77777777" w:rsidR="00B07BDA" w:rsidRDefault="00000000">
            <w:pPr>
              <w:pStyle w:val="TableParagraph"/>
              <w:spacing w:before="120"/>
              <w:ind w:left="122" w:right="105"/>
              <w:jc w:val="both"/>
              <w:rPr>
                <w:sz w:val="20"/>
              </w:rPr>
            </w:pPr>
            <w:r>
              <w:rPr>
                <w:sz w:val="20"/>
              </w:rPr>
              <w:t>Garantir apoio administrativo para o desenvolvimento das atividades pertinentes ao Conselho Municipal de Saúde.</w:t>
            </w:r>
          </w:p>
        </w:tc>
        <w:tc>
          <w:tcPr>
            <w:tcW w:w="3984" w:type="dxa"/>
          </w:tcPr>
          <w:p w14:paraId="56A8F6DA" w14:textId="77777777" w:rsidR="00B07BDA" w:rsidRDefault="00000000">
            <w:pPr>
              <w:pStyle w:val="TableParagraph"/>
              <w:tabs>
                <w:tab w:val="left" w:pos="1237"/>
                <w:tab w:val="left" w:pos="1849"/>
                <w:tab w:val="left" w:pos="2997"/>
              </w:tabs>
              <w:spacing w:before="256" w:line="237" w:lineRule="auto"/>
              <w:ind w:left="121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reuniões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realizadas anualmente</w:t>
            </w:r>
          </w:p>
        </w:tc>
        <w:tc>
          <w:tcPr>
            <w:tcW w:w="809" w:type="dxa"/>
          </w:tcPr>
          <w:p w14:paraId="2B12F34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10C65E1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23AD36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05AEC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00ED71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45F770A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D6665A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C562875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54" w:type="dxa"/>
          </w:tcPr>
          <w:p w14:paraId="205AEF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B97DB3C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BC266D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F0EC80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04ADB7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7696544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415E9EC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FDC6D4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7924D0E1" w14:textId="77777777">
        <w:trPr>
          <w:trHeight w:val="1038"/>
        </w:trPr>
        <w:tc>
          <w:tcPr>
            <w:tcW w:w="4210" w:type="dxa"/>
          </w:tcPr>
          <w:p w14:paraId="44A42F74" w14:textId="77777777" w:rsidR="00B07BDA" w:rsidRDefault="00000000">
            <w:pPr>
              <w:pStyle w:val="TableParagraph"/>
              <w:spacing w:before="120"/>
              <w:ind w:left="122" w:right="108"/>
              <w:jc w:val="both"/>
              <w:rPr>
                <w:sz w:val="20"/>
              </w:rPr>
            </w:pPr>
            <w:r>
              <w:rPr>
                <w:sz w:val="20"/>
              </w:rPr>
              <w:t>Promover a oferta de processos formativos/capacitações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conselheiros municipais de saúde.</w:t>
            </w:r>
          </w:p>
        </w:tc>
        <w:tc>
          <w:tcPr>
            <w:tcW w:w="3984" w:type="dxa"/>
          </w:tcPr>
          <w:p w14:paraId="69BD4A7B" w14:textId="77777777" w:rsidR="00B07BDA" w:rsidRDefault="00000000">
            <w:pPr>
              <w:pStyle w:val="TableParagraph"/>
              <w:tabs>
                <w:tab w:val="left" w:pos="1806"/>
                <w:tab w:val="left" w:pos="2980"/>
              </w:tabs>
              <w:spacing w:before="120"/>
              <w:ind w:left="121" w:righ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processos </w:t>
            </w:r>
            <w:r>
              <w:rPr>
                <w:spacing w:val="-2"/>
                <w:sz w:val="20"/>
              </w:rPr>
              <w:t>formativos/capacitações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realizados anualmente</w:t>
            </w:r>
          </w:p>
        </w:tc>
        <w:tc>
          <w:tcPr>
            <w:tcW w:w="809" w:type="dxa"/>
          </w:tcPr>
          <w:p w14:paraId="1DDF4C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A8B0D8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6392125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D64C7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940B8F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05A5A5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AB055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C73032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5990B81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FF3DF7B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9D1309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94333C8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26485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B1EC6C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1C7DBA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B4174A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146E3A02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3B4125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E30E64F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6E5ED705" w14:textId="77777777">
        <w:trPr>
          <w:trHeight w:val="707"/>
        </w:trPr>
        <w:tc>
          <w:tcPr>
            <w:tcW w:w="13985" w:type="dxa"/>
            <w:gridSpan w:val="10"/>
            <w:shd w:val="clear" w:color="auto" w:fill="066D45"/>
          </w:tcPr>
          <w:p w14:paraId="05000F7D" w14:textId="77777777" w:rsidR="00B07BDA" w:rsidRDefault="00000000">
            <w:pPr>
              <w:pStyle w:val="TableParagraph"/>
              <w:spacing w:before="206"/>
              <w:ind w:left="20"/>
              <w:rPr>
                <w:b/>
              </w:rPr>
            </w:pPr>
            <w:r>
              <w:rPr>
                <w:b/>
                <w:color w:val="FFFFFF"/>
              </w:rPr>
              <w:t>ATENÇÃO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PRIMÁRIA</w:t>
            </w:r>
          </w:p>
        </w:tc>
      </w:tr>
      <w:tr w:rsidR="00B07BDA" w14:paraId="0C938509" w14:textId="77777777">
        <w:trPr>
          <w:trHeight w:val="546"/>
        </w:trPr>
        <w:tc>
          <w:tcPr>
            <w:tcW w:w="13985" w:type="dxa"/>
            <w:gridSpan w:val="10"/>
            <w:shd w:val="clear" w:color="auto" w:fill="FCFEAC"/>
          </w:tcPr>
          <w:p w14:paraId="476BC5E4" w14:textId="77777777" w:rsidR="00B07BDA" w:rsidRDefault="00000000">
            <w:pPr>
              <w:pStyle w:val="TableParagraph"/>
              <w:spacing w:before="127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5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ações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Atenção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Primária.</w:t>
            </w:r>
          </w:p>
        </w:tc>
      </w:tr>
      <w:tr w:rsidR="00B07BDA" w14:paraId="0BB97B69" w14:textId="77777777">
        <w:trPr>
          <w:trHeight w:val="978"/>
        </w:trPr>
        <w:tc>
          <w:tcPr>
            <w:tcW w:w="13985" w:type="dxa"/>
            <w:gridSpan w:val="10"/>
            <w:shd w:val="clear" w:color="auto" w:fill="FCFEAC"/>
          </w:tcPr>
          <w:p w14:paraId="12636F82" w14:textId="77777777" w:rsidR="00B07BDA" w:rsidRDefault="00000000">
            <w:pPr>
              <w:pStyle w:val="TableParagraph"/>
              <w:spacing w:before="196"/>
              <w:ind w:left="107"/>
              <w:jc w:val="left"/>
            </w:pPr>
            <w:r>
              <w:rPr>
                <w:b/>
              </w:rPr>
              <w:t>OBJETIVO 2.1:</w:t>
            </w:r>
            <w:r>
              <w:rPr>
                <w:b/>
                <w:spacing w:val="80"/>
              </w:rPr>
              <w:t xml:space="preserve"> </w:t>
            </w:r>
            <w:r>
              <w:t>Organizar as funções públicas voltadas à promoção, proteção e recuperação da saúde dos indivíduos e da coletividade, por meio de uma atenção primária resolutiva, com equipes qualificadas e ações territoriais integradas.</w:t>
            </w:r>
          </w:p>
        </w:tc>
      </w:tr>
      <w:tr w:rsidR="00B07BDA" w14:paraId="67B5F24F" w14:textId="77777777">
        <w:trPr>
          <w:trHeight w:val="479"/>
        </w:trPr>
        <w:tc>
          <w:tcPr>
            <w:tcW w:w="4274" w:type="dxa"/>
            <w:vMerge w:val="restart"/>
          </w:tcPr>
          <w:p w14:paraId="65C032ED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196E8864" w14:textId="77777777" w:rsidR="00B07BDA" w:rsidRDefault="00B07BDA">
            <w:pPr>
              <w:pStyle w:val="TableParagraph"/>
              <w:spacing w:before="27"/>
              <w:jc w:val="left"/>
              <w:rPr>
                <w:b/>
                <w:sz w:val="18"/>
              </w:rPr>
            </w:pPr>
          </w:p>
          <w:p w14:paraId="40731315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19AFF3A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E234482" w14:textId="77777777" w:rsidR="00B07BDA" w:rsidRDefault="00B07BDA">
            <w:pPr>
              <w:pStyle w:val="TableParagraph"/>
              <w:spacing w:before="27"/>
              <w:jc w:val="left"/>
              <w:rPr>
                <w:b/>
                <w:sz w:val="18"/>
              </w:rPr>
            </w:pPr>
          </w:p>
          <w:p w14:paraId="7A07E5D9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1C099FA2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383DCF9C" w14:textId="77777777" w:rsidR="00B07BDA" w:rsidRDefault="00B07BDA"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 w14:paraId="365271A2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13DE2527" w14:textId="77777777" w:rsidR="00B07BDA" w:rsidRDefault="00000000">
            <w:pPr>
              <w:pStyle w:val="TableParagraph"/>
              <w:spacing w:before="128" w:line="244" w:lineRule="auto"/>
              <w:ind w:left="110" w:right="111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4C43FFB7" w14:textId="77777777" w:rsidR="00B07BDA" w:rsidRDefault="00000000">
            <w:pPr>
              <w:pStyle w:val="TableParagraph"/>
              <w:spacing w:before="120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1CE0C189" w14:textId="77777777">
        <w:trPr>
          <w:trHeight w:val="765"/>
        </w:trPr>
        <w:tc>
          <w:tcPr>
            <w:tcW w:w="4274" w:type="dxa"/>
            <w:vMerge/>
            <w:tcBorders>
              <w:top w:val="nil"/>
            </w:tcBorders>
          </w:tcPr>
          <w:p w14:paraId="4A1DB0F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7019EB2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2D5E728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B5CBCED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4FC88AB1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5B7D83C9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7935ADE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1B5D68B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6987CAD6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97D6C14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BA80A2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789AD15C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65EAA0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58ADFF99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263372BD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EC5948E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6500364D" w14:textId="77777777">
        <w:trPr>
          <w:trHeight w:val="1569"/>
        </w:trPr>
        <w:tc>
          <w:tcPr>
            <w:tcW w:w="4274" w:type="dxa"/>
          </w:tcPr>
          <w:p w14:paraId="756D763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captação, disponibilização e aplicação de recursos de custeio na continuidade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qualificada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ações,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estabelecimentos vinculados a Atenção </w:t>
            </w:r>
            <w:r>
              <w:rPr>
                <w:spacing w:val="-2"/>
                <w:sz w:val="20"/>
              </w:rPr>
              <w:t>Primária.</w:t>
            </w:r>
          </w:p>
        </w:tc>
        <w:tc>
          <w:tcPr>
            <w:tcW w:w="3866" w:type="dxa"/>
          </w:tcPr>
          <w:p w14:paraId="035D06D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DBCDC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713DAD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8" w:type="dxa"/>
          </w:tcPr>
          <w:p w14:paraId="44580A8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98165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9CC2E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647" w:type="dxa"/>
          </w:tcPr>
          <w:p w14:paraId="49EE92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7C06F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12377AA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18B2710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A5E8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CF1531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6E6CCC7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EDF9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A97189A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197C82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E7465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181F882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2274D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D8AD2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B780224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5F70FC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24D99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BCA50A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143E0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9CAB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E5CB10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4BE7F57" w14:textId="77777777">
        <w:trPr>
          <w:trHeight w:val="1835"/>
        </w:trPr>
        <w:tc>
          <w:tcPr>
            <w:tcW w:w="4274" w:type="dxa"/>
          </w:tcPr>
          <w:p w14:paraId="5430233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Alicerçar o papel longitudinal e contínuo da APS, por meio da manutenção das equipes e unidades, fornecimento de materiais e insumos,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pleno dos programas da atenção primária no território municipal.</w:t>
            </w:r>
          </w:p>
        </w:tc>
        <w:tc>
          <w:tcPr>
            <w:tcW w:w="3866" w:type="dxa"/>
          </w:tcPr>
          <w:p w14:paraId="55C460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B904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EB7F18" w14:textId="77777777" w:rsidR="00B07BDA" w:rsidRDefault="00000000">
            <w:pPr>
              <w:pStyle w:val="TableParagraph"/>
              <w:tabs>
                <w:tab w:val="left" w:pos="1180"/>
                <w:tab w:val="left" w:pos="1740"/>
                <w:tab w:val="left" w:pos="2630"/>
                <w:tab w:val="left" w:pos="3244"/>
              </w:tabs>
              <w:ind w:left="117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8" w:type="dxa"/>
          </w:tcPr>
          <w:p w14:paraId="5A77B01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CAAF2E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535DA5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7" w:type="dxa"/>
          </w:tcPr>
          <w:p w14:paraId="7E05310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38124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21CACB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D6D8C8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EB545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B458D1F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643985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A37C5F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8B1E9A5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5C5D4E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28B5D7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78DACBF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128E14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57FD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2975ACB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1382FC3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3133F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46A54DF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E46AE1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91F30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258726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0A6A378B" w14:textId="77777777">
        <w:trPr>
          <w:trHeight w:val="774"/>
        </w:trPr>
        <w:tc>
          <w:tcPr>
            <w:tcW w:w="4274" w:type="dxa"/>
          </w:tcPr>
          <w:p w14:paraId="4B2811D6" w14:textId="77777777" w:rsidR="00B07BDA" w:rsidRDefault="00000000">
            <w:pPr>
              <w:pStyle w:val="TableParagraph"/>
              <w:tabs>
                <w:tab w:val="left" w:pos="1559"/>
                <w:tab w:val="left" w:pos="1912"/>
                <w:tab w:val="left" w:pos="3016"/>
              </w:tabs>
              <w:spacing w:before="124" w:line="237" w:lineRule="auto"/>
              <w:ind w:left="119" w:right="110"/>
              <w:jc w:val="left"/>
              <w:rPr>
                <w:sz w:val="20"/>
              </w:rPr>
            </w:pPr>
            <w:r>
              <w:rPr>
                <w:sz w:val="20"/>
              </w:rPr>
              <w:t>Qualificar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Atenção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Primária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(APS) </w:t>
            </w:r>
            <w:r>
              <w:rPr>
                <w:spacing w:val="-2"/>
                <w:sz w:val="20"/>
              </w:rPr>
              <w:t>consolidando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cobertura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populacional</w:t>
            </w:r>
          </w:p>
        </w:tc>
        <w:tc>
          <w:tcPr>
            <w:tcW w:w="3866" w:type="dxa"/>
          </w:tcPr>
          <w:p w14:paraId="5B41186E" w14:textId="77777777" w:rsidR="00B07BDA" w:rsidRDefault="00000000">
            <w:pPr>
              <w:pStyle w:val="TableParagraph"/>
              <w:spacing w:before="124" w:line="237" w:lineRule="auto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populacional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estimada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pelas equipes de atenção básica.</w:t>
            </w:r>
          </w:p>
        </w:tc>
        <w:tc>
          <w:tcPr>
            <w:tcW w:w="808" w:type="dxa"/>
          </w:tcPr>
          <w:p w14:paraId="6B531E0F" w14:textId="77777777" w:rsidR="00B07BDA" w:rsidRDefault="00000000">
            <w:pPr>
              <w:pStyle w:val="TableParagraph"/>
              <w:spacing w:before="254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6EB50714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1DD7E2E" w14:textId="77777777" w:rsidR="00B07BDA" w:rsidRDefault="00000000">
            <w:pPr>
              <w:pStyle w:val="TableParagraph"/>
              <w:spacing w:before="254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193E848D" w14:textId="77777777" w:rsidR="00B07BDA" w:rsidRDefault="00000000">
            <w:pPr>
              <w:pStyle w:val="TableParagraph"/>
              <w:spacing w:before="254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0E6FE6E6" w14:textId="77777777" w:rsidR="00B07BDA" w:rsidRDefault="00000000">
            <w:pPr>
              <w:pStyle w:val="TableParagraph"/>
              <w:spacing w:before="254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75F9B894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082AFA5C" w14:textId="77777777" w:rsidR="00B07BDA" w:rsidRDefault="00000000">
            <w:pPr>
              <w:pStyle w:val="TableParagraph"/>
              <w:spacing w:before="254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73D340CF" w14:textId="77777777" w:rsidR="00B07BDA" w:rsidRDefault="00000000">
            <w:pPr>
              <w:pStyle w:val="TableParagraph"/>
              <w:spacing w:before="254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27E18A2B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127E4FB7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437AAC73" w14:textId="77777777">
        <w:trPr>
          <w:trHeight w:val="1038"/>
        </w:trPr>
        <w:tc>
          <w:tcPr>
            <w:tcW w:w="4274" w:type="dxa"/>
          </w:tcPr>
          <w:p w14:paraId="12C4ECE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estimada no território municipal por meio do fortalecimento das Equipes vinculadas a Atenção Básica.</w:t>
            </w:r>
          </w:p>
        </w:tc>
        <w:tc>
          <w:tcPr>
            <w:tcW w:w="3866" w:type="dxa"/>
          </w:tcPr>
          <w:p w14:paraId="27C065E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14:paraId="1B132E69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</w:tcPr>
          <w:p w14:paraId="49E8288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6A68316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3A3B9B7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4" w:type="dxa"/>
          </w:tcPr>
          <w:p w14:paraId="1BC7679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4BDECDE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3D8DBE8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01D42ACD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B07BDA" w14:paraId="7B18D876" w14:textId="77777777">
        <w:trPr>
          <w:trHeight w:val="2102"/>
        </w:trPr>
        <w:tc>
          <w:tcPr>
            <w:tcW w:w="4274" w:type="dxa"/>
          </w:tcPr>
          <w:p w14:paraId="5436978A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Fortalecer a atuação dos Agentes Comunitários de Saúde no município, assegurando a continuidade e qualificação das atividades desenvolvidas no território, com foco na promoção da saúde, prevenção 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agravos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fortalecimento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vínculo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comunidade.</w:t>
            </w:r>
          </w:p>
        </w:tc>
        <w:tc>
          <w:tcPr>
            <w:tcW w:w="3866" w:type="dxa"/>
          </w:tcPr>
          <w:p w14:paraId="4D6058D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43DAD9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D394023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Agentes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Comunitários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 Saúde (ACS)</w:t>
            </w:r>
          </w:p>
        </w:tc>
        <w:tc>
          <w:tcPr>
            <w:tcW w:w="808" w:type="dxa"/>
          </w:tcPr>
          <w:p w14:paraId="285E671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8A5B82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8972928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A12ADB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87,93</w:t>
            </w:r>
          </w:p>
        </w:tc>
        <w:tc>
          <w:tcPr>
            <w:tcW w:w="647" w:type="dxa"/>
          </w:tcPr>
          <w:p w14:paraId="399EF23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BEEC6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7F8BF3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1C28B808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6128BAB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28FAD9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D041D2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1E02993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3FA7F1A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ED5F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57437F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694C3FE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54" w:type="dxa"/>
          </w:tcPr>
          <w:p w14:paraId="542FD45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F305F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38E38C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07E2D48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239BD83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CC233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14A5BC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CAF9107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465B61B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AC01E0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4C614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83DF614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0C164A2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26F7A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7F6D04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2A1FAA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 w:rsidR="00B07BDA" w14:paraId="19CFA8BC" w14:textId="77777777">
        <w:trPr>
          <w:trHeight w:val="1038"/>
        </w:trPr>
        <w:tc>
          <w:tcPr>
            <w:tcW w:w="4274" w:type="dxa"/>
          </w:tcPr>
          <w:p w14:paraId="03352F3E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Reforçar as ações para alcance da cobertura de acompanhamento das condicionalidades do PBF pelas equipes da atenção primária.</w:t>
            </w:r>
          </w:p>
        </w:tc>
        <w:tc>
          <w:tcPr>
            <w:tcW w:w="3866" w:type="dxa"/>
          </w:tcPr>
          <w:p w14:paraId="2A62011E" w14:textId="77777777" w:rsidR="00B07BDA" w:rsidRDefault="00000000">
            <w:pPr>
              <w:pStyle w:val="TableParagraph"/>
              <w:spacing w:before="120"/>
              <w:ind w:left="117" w:right="106"/>
              <w:jc w:val="both"/>
              <w:rPr>
                <w:sz w:val="20"/>
              </w:rPr>
            </w:pPr>
            <w:r>
              <w:rPr>
                <w:sz w:val="20"/>
              </w:rPr>
              <w:t>Cobertura de acompanhamento das condicionalidades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Programa Bolsa Família (PBF)</w:t>
            </w:r>
          </w:p>
        </w:tc>
        <w:tc>
          <w:tcPr>
            <w:tcW w:w="808" w:type="dxa"/>
          </w:tcPr>
          <w:p w14:paraId="0CD19A1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0114C0E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87,24</w:t>
            </w:r>
          </w:p>
        </w:tc>
        <w:tc>
          <w:tcPr>
            <w:tcW w:w="647" w:type="dxa"/>
          </w:tcPr>
          <w:p w14:paraId="129F9D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079D1E8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C7678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7E9D6C8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40E19AF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0397B4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4" w:type="dxa"/>
          </w:tcPr>
          <w:p w14:paraId="66DFAC4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DE12278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30F427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18A957C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5C956A4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B1ACA0E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7DC677F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F61D52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01308433" w14:textId="77777777">
        <w:trPr>
          <w:trHeight w:val="1835"/>
        </w:trPr>
        <w:tc>
          <w:tcPr>
            <w:tcW w:w="4274" w:type="dxa"/>
          </w:tcPr>
          <w:p w14:paraId="4E88F4E2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Estruturar as equipes de saúde bucal, consolidando a cobertura populacional no município através da continuidade das atividades, o adequado fornecimento de materiais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qualificação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acesso ao tratamento odontológico local.</w:t>
            </w:r>
          </w:p>
        </w:tc>
        <w:tc>
          <w:tcPr>
            <w:tcW w:w="3866" w:type="dxa"/>
          </w:tcPr>
          <w:p w14:paraId="772771F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F4C1834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54945F3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populacional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estimada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 Saúde Bucal na Atenção Básica.</w:t>
            </w:r>
          </w:p>
        </w:tc>
        <w:tc>
          <w:tcPr>
            <w:tcW w:w="808" w:type="dxa"/>
          </w:tcPr>
          <w:p w14:paraId="470D6A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8CBABE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88FE59C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736880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0AAE9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3D7D7B4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7A7AE4D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7AACF4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EDE73F1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4712B14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27CAA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957A8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398A401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7C8C0C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97EAF5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E1D84F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83721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6BBCAB3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3D5BE4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5275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7D2D4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C3F02C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59EA5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804DAC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23C229CC" w14:textId="77777777">
        <w:trPr>
          <w:trHeight w:val="1036"/>
        </w:trPr>
        <w:tc>
          <w:tcPr>
            <w:tcW w:w="4274" w:type="dxa"/>
          </w:tcPr>
          <w:p w14:paraId="3D4C3B4B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Garantir a oferta contínua e qualificada do serviço de reabilitação oral promovido pelo Laboratório Regional de Prótese Dentária.</w:t>
            </w:r>
          </w:p>
        </w:tc>
        <w:tc>
          <w:tcPr>
            <w:tcW w:w="3866" w:type="dxa"/>
          </w:tcPr>
          <w:p w14:paraId="308B90E1" w14:textId="77777777" w:rsidR="00B07BDA" w:rsidRDefault="00000000">
            <w:pPr>
              <w:pStyle w:val="TableParagraph"/>
              <w:spacing w:before="252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próteses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dentárias confeccionadas pelo LRPD anualmente</w:t>
            </w:r>
          </w:p>
        </w:tc>
        <w:tc>
          <w:tcPr>
            <w:tcW w:w="808" w:type="dxa"/>
          </w:tcPr>
          <w:p w14:paraId="7541C48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1C6E9D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  <w:tc>
          <w:tcPr>
            <w:tcW w:w="647" w:type="dxa"/>
          </w:tcPr>
          <w:p w14:paraId="18CC70A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60A74A1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A294D0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7C1DC4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D8ED27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B2C757E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960</w:t>
            </w:r>
          </w:p>
        </w:tc>
        <w:tc>
          <w:tcPr>
            <w:tcW w:w="654" w:type="dxa"/>
          </w:tcPr>
          <w:p w14:paraId="73A45C4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760E28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6309C4B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CC4C18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208FDD4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27EAB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786462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1416F9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 w:rsidR="00B07BDA" w14:paraId="771BD357" w14:textId="77777777">
        <w:trPr>
          <w:trHeight w:val="1038"/>
        </w:trPr>
        <w:tc>
          <w:tcPr>
            <w:tcW w:w="4274" w:type="dxa"/>
          </w:tcPr>
          <w:p w14:paraId="6ACA3AB1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Prover a manutenção e o fortalecimento do Programa Saúde na Escola – PSE no território </w:t>
            </w:r>
            <w:r>
              <w:rPr>
                <w:spacing w:val="-2"/>
                <w:sz w:val="20"/>
              </w:rPr>
              <w:t>municipal.</w:t>
            </w:r>
          </w:p>
        </w:tc>
        <w:tc>
          <w:tcPr>
            <w:tcW w:w="3866" w:type="dxa"/>
          </w:tcPr>
          <w:p w14:paraId="6B3A92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0DA937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44217C1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A19741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793474D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C7399A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9DB4A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CC9DE2B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75D0AD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77681B2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785A79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F257A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9191C3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35BA067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D255B0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21B338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0E5547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8E65370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0187A0C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B2FA29F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52119930" w14:textId="77777777">
        <w:trPr>
          <w:trHeight w:val="2101"/>
        </w:trPr>
        <w:tc>
          <w:tcPr>
            <w:tcW w:w="4274" w:type="dxa"/>
          </w:tcPr>
          <w:p w14:paraId="7D7E8DA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Potencializar a atuação da Equipe multiprofissional (e-Multi) no território municipal como estratégia de fortalecimento do cuidado compartilhado e do apoio matricial, assegurando a integralidade da assistência à saúde das populações </w:t>
            </w:r>
            <w:r>
              <w:rPr>
                <w:spacing w:val="-2"/>
                <w:sz w:val="20"/>
              </w:rPr>
              <w:t>prioritárias.</w:t>
            </w:r>
          </w:p>
        </w:tc>
        <w:tc>
          <w:tcPr>
            <w:tcW w:w="3866" w:type="dxa"/>
          </w:tcPr>
          <w:p w14:paraId="7B0DD19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C2F04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2BEDB6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EF2ED35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0882E35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587FB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E2738CF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1BB4E0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49ADC4C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A61E1E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2420D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D0C2A8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6C92C4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B47D8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4086C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F802988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2C6360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145CE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3DBF86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4E956D4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6B4E7F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32FC2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00BB8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57266BC7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8018D4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96C54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91AE37A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7957918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C5342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3B09D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F62A9F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ECDC63D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73B000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7C16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7EF5C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DA7310D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43FFE68" w14:textId="77777777">
        <w:trPr>
          <w:trHeight w:val="1835"/>
        </w:trPr>
        <w:tc>
          <w:tcPr>
            <w:tcW w:w="4274" w:type="dxa"/>
          </w:tcPr>
          <w:p w14:paraId="082E9BA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o funcionamento contínuo e qualificado do Programa Academia da Saúde no território municipal como estratégia consolidade na promoção da saúde, práticas corporais, atividades físicas e produção do cuidado integral na APS.</w:t>
            </w:r>
          </w:p>
        </w:tc>
        <w:tc>
          <w:tcPr>
            <w:tcW w:w="3866" w:type="dxa"/>
          </w:tcPr>
          <w:p w14:paraId="7F155D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B02A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E57687E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4A5070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01904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6098FB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47DA829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CFEBE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7993CEE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CC34BA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3A33A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DCCD1C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BB5888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E43AFB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5B7A417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11EE6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71A57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7E6956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3FDC84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F9FF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6BE3217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9947BA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5904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20A7627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66379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34557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FBF2D7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002D11C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160F9CE6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>OBJETIVO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2.2:</w:t>
            </w:r>
            <w:r>
              <w:rPr>
                <w:b/>
                <w:spacing w:val="27"/>
              </w:rPr>
              <w:t xml:space="preserve"> </w:t>
            </w:r>
            <w:r>
              <w:t>Investir</w:t>
            </w:r>
            <w:r>
              <w:rPr>
                <w:spacing w:val="26"/>
              </w:rPr>
              <w:t xml:space="preserve"> </w:t>
            </w:r>
            <w:r>
              <w:t>na</w:t>
            </w:r>
            <w:r>
              <w:rPr>
                <w:spacing w:val="27"/>
              </w:rPr>
              <w:t xml:space="preserve"> </w:t>
            </w:r>
            <w:r>
              <w:t>qualificação</w:t>
            </w:r>
            <w:r>
              <w:rPr>
                <w:spacing w:val="28"/>
              </w:rPr>
              <w:t xml:space="preserve"> </w:t>
            </w:r>
            <w:r>
              <w:t>estrutural</w:t>
            </w:r>
            <w:r>
              <w:rPr>
                <w:spacing w:val="26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atenção</w:t>
            </w:r>
            <w:r>
              <w:rPr>
                <w:spacing w:val="27"/>
              </w:rPr>
              <w:t xml:space="preserve"> </w:t>
            </w:r>
            <w:r>
              <w:t>primária,</w:t>
            </w:r>
            <w:r>
              <w:rPr>
                <w:spacing w:val="28"/>
              </w:rPr>
              <w:t xml:space="preserve"> </w:t>
            </w:r>
            <w:r>
              <w:t>por</w:t>
            </w:r>
            <w:r>
              <w:rPr>
                <w:spacing w:val="27"/>
              </w:rPr>
              <w:t xml:space="preserve"> </w:t>
            </w:r>
            <w:r>
              <w:t>meio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7"/>
              </w:rPr>
              <w:t xml:space="preserve"> </w:t>
            </w:r>
            <w:r>
              <w:t>aquisição</w:t>
            </w:r>
            <w:r>
              <w:rPr>
                <w:spacing w:val="28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equipamentos</w:t>
            </w:r>
            <w:r>
              <w:rPr>
                <w:spacing w:val="28"/>
              </w:rPr>
              <w:t xml:space="preserve"> </w:t>
            </w:r>
            <w:r>
              <w:t>e</w:t>
            </w:r>
            <w:r>
              <w:rPr>
                <w:spacing w:val="27"/>
              </w:rPr>
              <w:t xml:space="preserve"> </w:t>
            </w:r>
            <w:r>
              <w:t>veículos,</w:t>
            </w:r>
            <w:r>
              <w:rPr>
                <w:spacing w:val="28"/>
              </w:rPr>
              <w:t xml:space="preserve"> </w:t>
            </w:r>
            <w:r>
              <w:t>bem</w:t>
            </w:r>
            <w:r>
              <w:rPr>
                <w:spacing w:val="26"/>
              </w:rPr>
              <w:t xml:space="preserve"> </w:t>
            </w:r>
            <w:r>
              <w:t>como</w:t>
            </w:r>
            <w:r>
              <w:rPr>
                <w:spacing w:val="28"/>
              </w:rPr>
              <w:t xml:space="preserve"> </w:t>
            </w:r>
            <w:r>
              <w:t>da construção, reforma e ampliação dos espaços físicos, viabilizando a implantação de novos projetos e aumento da capacidade instalada.</w:t>
            </w:r>
          </w:p>
        </w:tc>
      </w:tr>
      <w:tr w:rsidR="00B07BDA" w14:paraId="370B5535" w14:textId="77777777">
        <w:trPr>
          <w:trHeight w:val="522"/>
        </w:trPr>
        <w:tc>
          <w:tcPr>
            <w:tcW w:w="4274" w:type="dxa"/>
            <w:vMerge w:val="restart"/>
          </w:tcPr>
          <w:p w14:paraId="371D09CC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700D9CDD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5547CE9C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3ECE081F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11A51C0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69BEE6F9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5BAFCF73" w14:textId="77777777" w:rsidR="00B07BDA" w:rsidRDefault="00000000">
            <w:pPr>
              <w:pStyle w:val="TableParagraph"/>
              <w:spacing w:before="141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02B650CA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2745F8FA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426D4D03" w14:textId="77777777" w:rsidR="00B07BDA" w:rsidRDefault="00000000">
            <w:pPr>
              <w:pStyle w:val="TableParagraph"/>
              <w:spacing w:before="128" w:line="244" w:lineRule="auto"/>
              <w:ind w:left="119" w:right="123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763053CA" w14:textId="77777777" w:rsidR="00B07BDA" w:rsidRDefault="00000000">
            <w:pPr>
              <w:pStyle w:val="TableParagraph"/>
              <w:spacing w:before="141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4A1E66DE" w14:textId="77777777">
        <w:trPr>
          <w:trHeight w:val="743"/>
        </w:trPr>
        <w:tc>
          <w:tcPr>
            <w:tcW w:w="4274" w:type="dxa"/>
            <w:vMerge/>
            <w:tcBorders>
              <w:top w:val="nil"/>
            </w:tcBorders>
          </w:tcPr>
          <w:p w14:paraId="48D0B09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09135EA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47223528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065E243D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64A0F06E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0D34959D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355C5FD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33D63AC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3C991B63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58BC88EB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53DD850C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744609DA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3DF4F0FF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78CE49C4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1CF0C9F5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5C808941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4F5D83BE" w14:textId="77777777">
        <w:trPr>
          <w:trHeight w:val="1838"/>
        </w:trPr>
        <w:tc>
          <w:tcPr>
            <w:tcW w:w="4274" w:type="dxa"/>
          </w:tcPr>
          <w:p w14:paraId="0B5D2DD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Estruturar a atenção primária por meio da construção, ampliação e/ou reforma das unidades vinculadas, mediante a captação e aplicação dos recursos de investimento, visando à qualificação da infraestrutura, ampliação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atendimento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3866" w:type="dxa"/>
          </w:tcPr>
          <w:p w14:paraId="10B446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F0B36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2565B2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8" w:type="dxa"/>
          </w:tcPr>
          <w:p w14:paraId="61BB108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7664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9054704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1A822FA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F6C0E2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F672C15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7412F38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1549F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C3BDAF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550AF7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67B68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CD32F18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CC2667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E1A64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3B5548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E788B3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82BF5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FF22838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7FDC3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32F0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62FE556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67DDA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23EF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EB48BA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5193EB3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2B352A1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01CA6078" w14:textId="77777777">
        <w:trPr>
          <w:trHeight w:val="772"/>
        </w:trPr>
        <w:tc>
          <w:tcPr>
            <w:tcW w:w="4274" w:type="dxa"/>
          </w:tcPr>
          <w:p w14:paraId="2475C66D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melhoria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resolutividade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ofertados à população.</w:t>
            </w:r>
          </w:p>
        </w:tc>
        <w:tc>
          <w:tcPr>
            <w:tcW w:w="3866" w:type="dxa"/>
          </w:tcPr>
          <w:p w14:paraId="554A1891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08" w:type="dxa"/>
          </w:tcPr>
          <w:p w14:paraId="169D4BC5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2B7076E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14:paraId="148EF19C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</w:tcPr>
          <w:p w14:paraId="4AD7B82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54" w:type="dxa"/>
          </w:tcPr>
          <w:p w14:paraId="50C078C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02E61E2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511F3F9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36D76F0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69AEED66" w14:textId="77777777">
        <w:trPr>
          <w:trHeight w:val="1302"/>
        </w:trPr>
        <w:tc>
          <w:tcPr>
            <w:tcW w:w="4274" w:type="dxa"/>
          </w:tcPr>
          <w:p w14:paraId="4BE38CAC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Assegurar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estruturação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primária por meio da aquisição de equipamentos e materiais permanentes, mediante a captação de recursos de investimento PAP.</w:t>
            </w:r>
          </w:p>
        </w:tc>
        <w:tc>
          <w:tcPr>
            <w:tcW w:w="3866" w:type="dxa"/>
          </w:tcPr>
          <w:p w14:paraId="73987B59" w14:textId="77777777" w:rsidR="00B07BDA" w:rsidRDefault="00000000">
            <w:pPr>
              <w:pStyle w:val="TableParagraph"/>
              <w:spacing w:before="252"/>
              <w:ind w:left="117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Número de setor estruturado com equipamentos e materiais permanentes </w:t>
            </w:r>
            <w:r>
              <w:rPr>
                <w:spacing w:val="-2"/>
                <w:sz w:val="20"/>
              </w:rPr>
              <w:t>adequados</w:t>
            </w:r>
          </w:p>
        </w:tc>
        <w:tc>
          <w:tcPr>
            <w:tcW w:w="808" w:type="dxa"/>
          </w:tcPr>
          <w:p w14:paraId="3BC1068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72388C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29426B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410720F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5F4A21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4FAEA8E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90504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95332A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6D8A92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0DEF1CD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3EEFFC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2D6E82F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9960EC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CC252A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5EA4A8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83AFAA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502881A" w14:textId="77777777">
        <w:trPr>
          <w:trHeight w:val="1305"/>
        </w:trPr>
        <w:tc>
          <w:tcPr>
            <w:tcW w:w="4274" w:type="dxa"/>
          </w:tcPr>
          <w:p w14:paraId="76D6513F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Viabilizar a aquisição/ampliação e renovação de frota de veículos destinados ao transporte e deslocamento das equipes de saúde vinculadas a Atenção Primária.</w:t>
            </w:r>
          </w:p>
        </w:tc>
        <w:tc>
          <w:tcPr>
            <w:tcW w:w="3866" w:type="dxa"/>
          </w:tcPr>
          <w:p w14:paraId="16F7CD02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B808797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8" w:type="dxa"/>
          </w:tcPr>
          <w:p w14:paraId="4CDE78BB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DCA85B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7" w:type="dxa"/>
          </w:tcPr>
          <w:p w14:paraId="2D78608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E1CB4FF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</w:tcPr>
          <w:p w14:paraId="2E58882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56D3C22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1AA89BA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1680B17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1F7E5E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E05CD1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F99769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D67888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7EC63D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2BE80DF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162E87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A7C137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03DA56F4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5D2C342C" w14:textId="77777777" w:rsidR="00B07BDA" w:rsidRDefault="00000000">
            <w:pPr>
              <w:pStyle w:val="TableParagraph"/>
              <w:spacing w:before="120"/>
              <w:ind w:left="119" w:right="93"/>
              <w:jc w:val="left"/>
            </w:pPr>
            <w:r>
              <w:rPr>
                <w:b/>
              </w:rPr>
              <w:t xml:space="preserve">OBJETIVO 2.3: </w:t>
            </w:r>
            <w:r>
              <w:t>Organizar a rede de atenção à saúde materna e infantil, garantindo o acesso, acolhimento e resolutividade na assistência pré-natal e ao parto.</w:t>
            </w:r>
          </w:p>
        </w:tc>
      </w:tr>
      <w:tr w:rsidR="00B07BDA" w14:paraId="477439ED" w14:textId="77777777">
        <w:trPr>
          <w:trHeight w:val="479"/>
        </w:trPr>
        <w:tc>
          <w:tcPr>
            <w:tcW w:w="4274" w:type="dxa"/>
            <w:vMerge w:val="restart"/>
          </w:tcPr>
          <w:p w14:paraId="6A466F62" w14:textId="77777777" w:rsidR="00B07BDA" w:rsidRDefault="00B07BDA">
            <w:pPr>
              <w:pStyle w:val="TableParagraph"/>
              <w:spacing w:before="211"/>
              <w:jc w:val="left"/>
              <w:rPr>
                <w:b/>
                <w:sz w:val="18"/>
              </w:rPr>
            </w:pPr>
          </w:p>
          <w:p w14:paraId="2B2BEAE7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4EDF73C3" w14:textId="77777777" w:rsidR="00B07BDA" w:rsidRDefault="00B07BDA">
            <w:pPr>
              <w:pStyle w:val="TableParagraph"/>
              <w:spacing w:before="211"/>
              <w:jc w:val="left"/>
              <w:rPr>
                <w:b/>
                <w:sz w:val="18"/>
              </w:rPr>
            </w:pPr>
          </w:p>
          <w:p w14:paraId="6D68E37E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6BEC48F0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62B71C3E" w14:textId="77777777" w:rsidR="00B07BDA" w:rsidRDefault="00000000">
            <w:pPr>
              <w:pStyle w:val="TableParagraph"/>
              <w:spacing w:before="211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25C35682" w14:textId="77777777" w:rsidR="00B07BDA" w:rsidRDefault="00000000">
            <w:pPr>
              <w:pStyle w:val="TableParagraph"/>
              <w:spacing w:before="128" w:line="244" w:lineRule="auto"/>
              <w:ind w:left="119" w:right="59" w:firstLine="199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2026-2029)</w:t>
            </w:r>
          </w:p>
        </w:tc>
        <w:tc>
          <w:tcPr>
            <w:tcW w:w="2544" w:type="dxa"/>
            <w:gridSpan w:val="4"/>
          </w:tcPr>
          <w:p w14:paraId="51DA86DA" w14:textId="77777777" w:rsidR="00B07BDA" w:rsidRDefault="00000000">
            <w:pPr>
              <w:pStyle w:val="TableParagraph"/>
              <w:spacing w:before="120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237C3400" w14:textId="77777777">
        <w:trPr>
          <w:trHeight w:val="654"/>
        </w:trPr>
        <w:tc>
          <w:tcPr>
            <w:tcW w:w="4274" w:type="dxa"/>
            <w:vMerge/>
            <w:tcBorders>
              <w:top w:val="nil"/>
            </w:tcBorders>
          </w:tcPr>
          <w:p w14:paraId="50DF260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1BC351E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2F29156F" w14:textId="77777777" w:rsidR="00B07BDA" w:rsidRDefault="00000000">
            <w:pPr>
              <w:pStyle w:val="TableParagraph"/>
              <w:spacing w:before="206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5627FDFE" w14:textId="77777777" w:rsidR="00B07BDA" w:rsidRDefault="00000000">
            <w:pPr>
              <w:pStyle w:val="TableParagraph"/>
              <w:spacing w:before="206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5747DBBA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7AC5625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15A4913" w14:textId="77777777" w:rsidR="00B07BDA" w:rsidRDefault="00000000">
            <w:pPr>
              <w:pStyle w:val="TableParagraph"/>
              <w:spacing w:before="206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FB20A7B" w14:textId="77777777" w:rsidR="00B07BDA" w:rsidRDefault="00000000">
            <w:pPr>
              <w:pStyle w:val="TableParagraph"/>
              <w:spacing w:before="206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C4913CF" w14:textId="77777777" w:rsidR="00B07BDA" w:rsidRDefault="00000000">
            <w:pPr>
              <w:pStyle w:val="TableParagraph"/>
              <w:spacing w:before="206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4A89CCA2" w14:textId="77777777" w:rsidR="00B07BDA" w:rsidRDefault="00000000">
            <w:pPr>
              <w:pStyle w:val="TableParagraph"/>
              <w:spacing w:before="206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1ED1C2A9" w14:textId="77777777">
        <w:trPr>
          <w:trHeight w:val="1036"/>
        </w:trPr>
        <w:tc>
          <w:tcPr>
            <w:tcW w:w="4274" w:type="dxa"/>
          </w:tcPr>
          <w:p w14:paraId="6EE3B2F9" w14:textId="77777777" w:rsidR="00B07BDA" w:rsidRDefault="00000000">
            <w:pPr>
              <w:pStyle w:val="TableParagraph"/>
              <w:spacing w:before="120"/>
              <w:ind w:left="119" w:right="112"/>
              <w:jc w:val="both"/>
              <w:rPr>
                <w:sz w:val="20"/>
              </w:rPr>
            </w:pPr>
            <w:r>
              <w:rPr>
                <w:sz w:val="20"/>
              </w:rPr>
              <w:t>Manter o acesso e a qualidade da assistência pré-natal e ao parto, estimulando o aumento de partos normais.</w:t>
            </w:r>
          </w:p>
        </w:tc>
        <w:tc>
          <w:tcPr>
            <w:tcW w:w="3866" w:type="dxa"/>
          </w:tcPr>
          <w:p w14:paraId="3055E588" w14:textId="77777777" w:rsidR="00B07BDA" w:rsidRDefault="00000000">
            <w:pPr>
              <w:pStyle w:val="TableParagraph"/>
              <w:spacing w:before="252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 saúde suplementar</w:t>
            </w:r>
          </w:p>
        </w:tc>
        <w:tc>
          <w:tcPr>
            <w:tcW w:w="808" w:type="dxa"/>
          </w:tcPr>
          <w:p w14:paraId="6A535B9C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AEE5B46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47" w:type="dxa"/>
          </w:tcPr>
          <w:p w14:paraId="4530399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661F03D1" w14:textId="77777777" w:rsidR="00B07BDA" w:rsidRDefault="00000000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EE24337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59396A19" w14:textId="77777777" w:rsidR="00B07BDA" w:rsidRDefault="00000000">
            <w:pPr>
              <w:pStyle w:val="TableParagraph"/>
              <w:spacing w:before="1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0AA8281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0178AA4" w14:textId="77777777" w:rsidR="00B07BDA" w:rsidRDefault="00000000">
            <w:pPr>
              <w:pStyle w:val="TableParagraph"/>
              <w:spacing w:before="1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54" w:type="dxa"/>
          </w:tcPr>
          <w:p w14:paraId="522EB8E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657945F8" w14:textId="77777777" w:rsidR="00B07BDA" w:rsidRDefault="00000000"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787E2E2E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BBE9AEA" w14:textId="77777777" w:rsidR="00B07BDA" w:rsidRDefault="00000000">
            <w:pPr>
              <w:pStyle w:val="TableParagraph"/>
              <w:spacing w:before="1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7A49D4C0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D73D078" w14:textId="77777777" w:rsidR="00B07BDA" w:rsidRDefault="00000000">
            <w:pPr>
              <w:pStyle w:val="TableParagraph"/>
              <w:spacing w:before="1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5F117C3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3CD6FDC2" w14:textId="77777777" w:rsidR="00B07BDA" w:rsidRDefault="00000000">
            <w:pPr>
              <w:pStyle w:val="TableParagraph"/>
              <w:spacing w:before="1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B07BDA" w14:paraId="792DEFFA" w14:textId="77777777">
        <w:trPr>
          <w:trHeight w:val="772"/>
        </w:trPr>
        <w:tc>
          <w:tcPr>
            <w:tcW w:w="4274" w:type="dxa"/>
          </w:tcPr>
          <w:p w14:paraId="7025964C" w14:textId="77777777" w:rsidR="00B07BDA" w:rsidRDefault="00000000">
            <w:pPr>
              <w:pStyle w:val="TableParagraph"/>
              <w:spacing w:before="254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Reduzir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gravidez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adolescência.</w:t>
            </w:r>
          </w:p>
        </w:tc>
        <w:tc>
          <w:tcPr>
            <w:tcW w:w="3866" w:type="dxa"/>
          </w:tcPr>
          <w:p w14:paraId="6D03D7B2" w14:textId="77777777" w:rsidR="00B07BDA" w:rsidRDefault="00000000">
            <w:pPr>
              <w:pStyle w:val="TableParagraph"/>
              <w:spacing w:before="120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gravidez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adolescência entre as faixas etárias de 10 a 19 anos</w:t>
            </w:r>
          </w:p>
        </w:tc>
        <w:tc>
          <w:tcPr>
            <w:tcW w:w="808" w:type="dxa"/>
          </w:tcPr>
          <w:p w14:paraId="4776ABB1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47" w:type="dxa"/>
          </w:tcPr>
          <w:p w14:paraId="2EA59206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0DFB929" w14:textId="77777777" w:rsidR="00B07BDA" w:rsidRDefault="00000000">
            <w:pPr>
              <w:pStyle w:val="TableParagraph"/>
              <w:spacing w:before="254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41CF3096" w14:textId="77777777" w:rsidR="00B07BDA" w:rsidRDefault="00000000">
            <w:pPr>
              <w:pStyle w:val="TableParagraph"/>
              <w:spacing w:before="254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54" w:type="dxa"/>
          </w:tcPr>
          <w:p w14:paraId="4487CA67" w14:textId="77777777" w:rsidR="00B07BDA" w:rsidRDefault="00000000">
            <w:pPr>
              <w:pStyle w:val="TableParagraph"/>
              <w:spacing w:before="254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286C9814" w14:textId="77777777" w:rsidR="00B07BDA" w:rsidRDefault="00000000">
            <w:pPr>
              <w:pStyle w:val="TableParagraph"/>
              <w:spacing w:before="254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6912F5C1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176AD9B0" w14:textId="77777777" w:rsidR="00B07BDA" w:rsidRDefault="00000000">
            <w:pPr>
              <w:pStyle w:val="TableParagraph"/>
              <w:spacing w:before="254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:rsidR="00B07BDA" w14:paraId="422DAFFD" w14:textId="77777777">
        <w:trPr>
          <w:trHeight w:val="772"/>
        </w:trPr>
        <w:tc>
          <w:tcPr>
            <w:tcW w:w="4274" w:type="dxa"/>
          </w:tcPr>
          <w:p w14:paraId="725C4F1D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Investigar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idade fértil (10 a 49 anos).</w:t>
            </w:r>
          </w:p>
        </w:tc>
        <w:tc>
          <w:tcPr>
            <w:tcW w:w="3866" w:type="dxa"/>
          </w:tcPr>
          <w:p w14:paraId="5A541122" w14:textId="77777777" w:rsidR="00B07BDA" w:rsidRDefault="00000000">
            <w:pPr>
              <w:pStyle w:val="TableParagraph"/>
              <w:spacing w:before="120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 idade fértil (10 a 49 anos) investigados</w:t>
            </w:r>
          </w:p>
        </w:tc>
        <w:tc>
          <w:tcPr>
            <w:tcW w:w="808" w:type="dxa"/>
          </w:tcPr>
          <w:p w14:paraId="66221A18" w14:textId="77777777" w:rsidR="00B07BDA" w:rsidRDefault="00000000">
            <w:pPr>
              <w:pStyle w:val="TableParagraph"/>
              <w:spacing w:before="254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454FF544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78116C9" w14:textId="77777777" w:rsidR="00B07BDA" w:rsidRDefault="00000000">
            <w:pPr>
              <w:pStyle w:val="TableParagraph"/>
              <w:spacing w:before="25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1E53D1C5" w14:textId="77777777" w:rsidR="00B07BDA" w:rsidRDefault="00000000">
            <w:pPr>
              <w:pStyle w:val="TableParagraph"/>
              <w:spacing w:before="254"/>
              <w:ind w:left="18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10A3479D" w14:textId="77777777" w:rsidR="00B07BDA" w:rsidRDefault="00000000">
            <w:pPr>
              <w:pStyle w:val="TableParagraph"/>
              <w:spacing w:before="254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62FF0BBA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6D71D986" w14:textId="77777777" w:rsidR="00B07BDA" w:rsidRDefault="00000000">
            <w:pPr>
              <w:pStyle w:val="TableParagraph"/>
              <w:spacing w:before="254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3B2ECA8" w14:textId="77777777" w:rsidR="00B07BDA" w:rsidRDefault="00000000">
            <w:pPr>
              <w:pStyle w:val="TableParagraph"/>
              <w:spacing w:before="254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6DC55745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6B1F484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1F89587B" w14:textId="77777777">
        <w:trPr>
          <w:trHeight w:val="1038"/>
        </w:trPr>
        <w:tc>
          <w:tcPr>
            <w:tcW w:w="4274" w:type="dxa"/>
          </w:tcPr>
          <w:p w14:paraId="33FE4EEF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Qualificar a assistência ao pré-natal, parto e nascimento,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reduzindo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ocorrência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óbitos </w:t>
            </w:r>
            <w:r>
              <w:rPr>
                <w:spacing w:val="-2"/>
                <w:sz w:val="20"/>
              </w:rPr>
              <w:t>maternos.</w:t>
            </w:r>
          </w:p>
        </w:tc>
        <w:tc>
          <w:tcPr>
            <w:tcW w:w="3866" w:type="dxa"/>
          </w:tcPr>
          <w:p w14:paraId="3E26FEA4" w14:textId="77777777" w:rsidR="00B07BDA" w:rsidRDefault="00000000">
            <w:pPr>
              <w:pStyle w:val="TableParagraph"/>
              <w:spacing w:before="120"/>
              <w:ind w:left="117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Número de óbitos maternos em determinado período e local de </w:t>
            </w:r>
            <w:r>
              <w:rPr>
                <w:spacing w:val="-2"/>
                <w:sz w:val="20"/>
              </w:rPr>
              <w:t>residência</w:t>
            </w:r>
          </w:p>
        </w:tc>
        <w:tc>
          <w:tcPr>
            <w:tcW w:w="808" w:type="dxa"/>
          </w:tcPr>
          <w:p w14:paraId="7903AEE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5A694E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7" w:type="dxa"/>
          </w:tcPr>
          <w:p w14:paraId="3086999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BF4844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63442FB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9E69515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DF2232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3BE89C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4" w:type="dxa"/>
          </w:tcPr>
          <w:p w14:paraId="3E57872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E8E53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07AF61F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E4D8CBA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301CB9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906308E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D81A07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0F69A46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5BD73388" w14:textId="77777777">
        <w:trPr>
          <w:trHeight w:val="1036"/>
        </w:trPr>
        <w:tc>
          <w:tcPr>
            <w:tcW w:w="4274" w:type="dxa"/>
          </w:tcPr>
          <w:p w14:paraId="7314337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o atendimento à saúde materna e infantil, reduzindo o número de óbitos em menores de 1 ano.</w:t>
            </w:r>
          </w:p>
        </w:tc>
        <w:tc>
          <w:tcPr>
            <w:tcW w:w="3866" w:type="dxa"/>
          </w:tcPr>
          <w:p w14:paraId="6907FC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27C2B1B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Mortalidade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infantil</w:t>
            </w:r>
          </w:p>
        </w:tc>
        <w:tc>
          <w:tcPr>
            <w:tcW w:w="808" w:type="dxa"/>
          </w:tcPr>
          <w:p w14:paraId="208EAAF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C40840B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7" w:type="dxa"/>
          </w:tcPr>
          <w:p w14:paraId="72165F1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4A6E3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573EA4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AEEC67D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5415B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750453E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54" w:type="dxa"/>
          </w:tcPr>
          <w:p w14:paraId="1D7D24B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F6DF2A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6DDC482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C96167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66AA86D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704629D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3E47FFD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B2DEC82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07BDA" w14:paraId="7B33CE89" w14:textId="77777777">
        <w:trPr>
          <w:trHeight w:val="1305"/>
        </w:trPr>
        <w:tc>
          <w:tcPr>
            <w:tcW w:w="4274" w:type="dxa"/>
          </w:tcPr>
          <w:p w14:paraId="69E0CF6E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Ampliar a detecção e tratamento oportuno 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sífilis em gestantes,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reduzindo a sífilis congênita em menores de um ano de </w:t>
            </w:r>
            <w:r>
              <w:rPr>
                <w:spacing w:val="-2"/>
                <w:sz w:val="20"/>
              </w:rPr>
              <w:t>idade.</w:t>
            </w:r>
          </w:p>
        </w:tc>
        <w:tc>
          <w:tcPr>
            <w:tcW w:w="3866" w:type="dxa"/>
          </w:tcPr>
          <w:p w14:paraId="7082A5C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1F6018" w14:textId="77777777" w:rsidR="00B07BDA" w:rsidRDefault="00000000">
            <w:pPr>
              <w:pStyle w:val="TableParagraph"/>
              <w:tabs>
                <w:tab w:val="left" w:pos="1046"/>
                <w:tab w:val="left" w:pos="1473"/>
                <w:tab w:val="left" w:pos="2157"/>
                <w:tab w:val="left" w:pos="2891"/>
                <w:tab w:val="left" w:pos="3316"/>
              </w:tabs>
              <w:ind w:left="117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casos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novos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sífilis </w:t>
            </w:r>
            <w:r>
              <w:rPr>
                <w:sz w:val="20"/>
              </w:rPr>
              <w:t>congênita em menores de 01 ano</w:t>
            </w:r>
          </w:p>
        </w:tc>
        <w:tc>
          <w:tcPr>
            <w:tcW w:w="808" w:type="dxa"/>
          </w:tcPr>
          <w:p w14:paraId="51B6629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CF12DF2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7" w:type="dxa"/>
          </w:tcPr>
          <w:p w14:paraId="2B7C76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0E49BC9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D39476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975555E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558E94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EF9A1AE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54" w:type="dxa"/>
          </w:tcPr>
          <w:p w14:paraId="09BC711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D4B7A3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739D4BC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471E8E9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5101332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6140010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385335B0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B3F6C8A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07BDA" w14:paraId="3AAC9B74" w14:textId="77777777">
        <w:trPr>
          <w:trHeight w:val="1305"/>
        </w:trPr>
        <w:tc>
          <w:tcPr>
            <w:tcW w:w="4274" w:type="dxa"/>
          </w:tcPr>
          <w:p w14:paraId="0D8746E6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Qualificar a assistência ao pré-natal, parto e nascimento, seguindo o protocolo de atendimento às gestantes portadoras de HIV, reduzindo os casos de transmissão vertical.</w:t>
            </w:r>
          </w:p>
        </w:tc>
        <w:tc>
          <w:tcPr>
            <w:tcW w:w="3866" w:type="dxa"/>
          </w:tcPr>
          <w:p w14:paraId="19B7930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290A3ED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aids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menores de 5 anos</w:t>
            </w:r>
          </w:p>
        </w:tc>
        <w:tc>
          <w:tcPr>
            <w:tcW w:w="808" w:type="dxa"/>
          </w:tcPr>
          <w:p w14:paraId="71ED84E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106889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7" w:type="dxa"/>
          </w:tcPr>
          <w:p w14:paraId="508728B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3198E5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5C36DA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5532949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1263D28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8F5171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4" w:type="dxa"/>
          </w:tcPr>
          <w:p w14:paraId="073426D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C2777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1D6F0CD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84D704C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DD9F0A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CF2C0E4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7DEAC7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48B2F91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1443EF1F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0AD47973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 xml:space="preserve">OBJETIVO 2.4: </w:t>
            </w:r>
            <w:r>
              <w:t>Ampliar e qualificar o acesso aos serviços e às ações de prevenção, detecção precoce e tratamento oportuno, no âmbito da</w:t>
            </w:r>
            <w:r>
              <w:rPr>
                <w:spacing w:val="40"/>
              </w:rPr>
              <w:t xml:space="preserve"> </w:t>
            </w:r>
            <w:r>
              <w:t>saúde da mulher.</w:t>
            </w:r>
          </w:p>
        </w:tc>
      </w:tr>
      <w:tr w:rsidR="00B07BDA" w14:paraId="7E247120" w14:textId="77777777">
        <w:trPr>
          <w:trHeight w:val="477"/>
        </w:trPr>
        <w:tc>
          <w:tcPr>
            <w:tcW w:w="4274" w:type="dxa"/>
            <w:vMerge w:val="restart"/>
          </w:tcPr>
          <w:p w14:paraId="0D393089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607BB0E" w14:textId="77777777" w:rsidR="00B07BDA" w:rsidRDefault="00B07BDA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519FE645" w14:textId="77777777" w:rsidR="00B07BDA" w:rsidRDefault="00000000">
            <w:pPr>
              <w:pStyle w:val="TableParagraph"/>
              <w:spacing w:before="1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7E51CB44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2EFE69E" w14:textId="77777777" w:rsidR="00B07BDA" w:rsidRDefault="00B07BDA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686EF910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0455C776" w14:textId="77777777" w:rsidR="00B07BDA" w:rsidRDefault="00000000">
            <w:pPr>
              <w:pStyle w:val="TableParagraph"/>
              <w:spacing w:before="117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69D1BBE0" w14:textId="77777777" w:rsidR="00B07BDA" w:rsidRDefault="00B07BDA">
            <w:pPr>
              <w:pStyle w:val="TableParagraph"/>
              <w:spacing w:before="79"/>
              <w:jc w:val="left"/>
              <w:rPr>
                <w:b/>
                <w:sz w:val="18"/>
              </w:rPr>
            </w:pPr>
          </w:p>
          <w:p w14:paraId="2E21818E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5673DDC1" w14:textId="77777777" w:rsidR="00B07BDA" w:rsidRDefault="00000000">
            <w:pPr>
              <w:pStyle w:val="TableParagraph"/>
              <w:spacing w:before="128" w:line="244" w:lineRule="auto"/>
              <w:ind w:left="160" w:right="162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360F25A8" w14:textId="77777777" w:rsidR="00B07BDA" w:rsidRDefault="00000000">
            <w:pPr>
              <w:pStyle w:val="TableParagraph"/>
              <w:spacing w:before="117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25605ECC" w14:textId="77777777">
        <w:trPr>
          <w:trHeight w:val="868"/>
        </w:trPr>
        <w:tc>
          <w:tcPr>
            <w:tcW w:w="4274" w:type="dxa"/>
            <w:vMerge/>
            <w:tcBorders>
              <w:top w:val="nil"/>
            </w:tcBorders>
          </w:tcPr>
          <w:p w14:paraId="5714C35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529613CE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628298B4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47292D8C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11C52CE1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54575F1F" w14:textId="77777777" w:rsidR="00B07BDA" w:rsidRDefault="00000000">
            <w:pPr>
              <w:pStyle w:val="TableParagraph"/>
              <w:spacing w:before="1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36E9089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24FC85DE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6A861C8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04BBD7C1" w14:textId="77777777" w:rsidR="00B07BDA" w:rsidRDefault="00000000">
            <w:pPr>
              <w:pStyle w:val="TableParagraph"/>
              <w:spacing w:before="1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3550AD07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30ABBEF" w14:textId="77777777" w:rsidR="00B07BDA" w:rsidRDefault="00000000">
            <w:pPr>
              <w:pStyle w:val="TableParagraph"/>
              <w:spacing w:before="1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7DD8AA38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C0723D8" w14:textId="77777777" w:rsidR="00B07BDA" w:rsidRDefault="00000000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38F71F43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B7728AD" w14:textId="77777777" w:rsidR="00B07BDA" w:rsidRDefault="00000000">
            <w:pPr>
              <w:pStyle w:val="TableParagraph"/>
              <w:spacing w:before="1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05621F6" w14:textId="77777777">
        <w:trPr>
          <w:trHeight w:val="1038"/>
        </w:trPr>
        <w:tc>
          <w:tcPr>
            <w:tcW w:w="4274" w:type="dxa"/>
          </w:tcPr>
          <w:p w14:paraId="7D218BF3" w14:textId="77777777" w:rsidR="00B07BDA" w:rsidRDefault="00000000">
            <w:pPr>
              <w:pStyle w:val="TableParagraph"/>
              <w:tabs>
                <w:tab w:val="left" w:pos="1401"/>
                <w:tab w:val="left" w:pos="1910"/>
                <w:tab w:val="left" w:pos="2853"/>
                <w:tab w:val="left" w:pos="3496"/>
              </w:tabs>
              <w:spacing w:before="254"/>
              <w:ind w:left="119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Intensificar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coletas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exames </w:t>
            </w:r>
            <w:r>
              <w:rPr>
                <w:sz w:val="20"/>
              </w:rPr>
              <w:t>citopatológicos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anos.</w:t>
            </w:r>
          </w:p>
        </w:tc>
        <w:tc>
          <w:tcPr>
            <w:tcW w:w="3866" w:type="dxa"/>
          </w:tcPr>
          <w:p w14:paraId="0B02F34C" w14:textId="77777777" w:rsidR="00B07BDA" w:rsidRDefault="00000000">
            <w:pPr>
              <w:pStyle w:val="TableParagraph"/>
              <w:spacing w:before="120"/>
              <w:ind w:left="117" w:right="109"/>
              <w:jc w:val="both"/>
              <w:rPr>
                <w:sz w:val="20"/>
              </w:rPr>
            </w:pPr>
            <w:r>
              <w:rPr>
                <w:sz w:val="20"/>
              </w:rPr>
              <w:t>Razão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exames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citopatológicos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colo do útero em mulheres de 25 a 64 anos e a população da mesma faixa etária</w:t>
            </w:r>
          </w:p>
        </w:tc>
        <w:tc>
          <w:tcPr>
            <w:tcW w:w="808" w:type="dxa"/>
          </w:tcPr>
          <w:p w14:paraId="0B3C749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509CDE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4"/>
                <w:sz w:val="20"/>
              </w:rPr>
              <w:t>0,12</w:t>
            </w:r>
          </w:p>
        </w:tc>
        <w:tc>
          <w:tcPr>
            <w:tcW w:w="647" w:type="dxa"/>
          </w:tcPr>
          <w:p w14:paraId="149EC15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6C3EDD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8B45B5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219F4D" w14:textId="77777777" w:rsidR="00B07BDA" w:rsidRDefault="00000000">
            <w:pPr>
              <w:pStyle w:val="TableParagraph"/>
              <w:ind w:left="116" w:right="102"/>
              <w:rPr>
                <w:sz w:val="20"/>
              </w:rPr>
            </w:pPr>
            <w:r>
              <w:rPr>
                <w:spacing w:val="-2"/>
                <w:sz w:val="20"/>
              </w:rPr>
              <w:t>Razão</w:t>
            </w:r>
          </w:p>
        </w:tc>
        <w:tc>
          <w:tcPr>
            <w:tcW w:w="736" w:type="dxa"/>
          </w:tcPr>
          <w:p w14:paraId="76E946B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E4B543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54" w:type="dxa"/>
          </w:tcPr>
          <w:p w14:paraId="5AEAAB8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C43DE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3E86AB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748B2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450BFED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83C2823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36DCC3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E355DA3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</w:tr>
    </w:tbl>
    <w:p w14:paraId="3361BBD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77059CF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1D8365D0" w14:textId="77777777">
        <w:trPr>
          <w:trHeight w:val="1038"/>
        </w:trPr>
        <w:tc>
          <w:tcPr>
            <w:tcW w:w="4274" w:type="dxa"/>
          </w:tcPr>
          <w:p w14:paraId="3C323C35" w14:textId="77777777" w:rsidR="00B07BDA" w:rsidRDefault="00000000">
            <w:pPr>
              <w:pStyle w:val="TableParagraph"/>
              <w:spacing w:before="256" w:line="237" w:lineRule="auto"/>
              <w:ind w:left="119" w:right="110"/>
              <w:jc w:val="left"/>
              <w:rPr>
                <w:sz w:val="20"/>
              </w:rPr>
            </w:pPr>
            <w:r>
              <w:rPr>
                <w:sz w:val="20"/>
              </w:rPr>
              <w:t>Intensificar a oferta da realização de exames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mamografia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anos.</w:t>
            </w:r>
          </w:p>
        </w:tc>
        <w:tc>
          <w:tcPr>
            <w:tcW w:w="3866" w:type="dxa"/>
          </w:tcPr>
          <w:p w14:paraId="6E3C8735" w14:textId="77777777" w:rsidR="00B07BDA" w:rsidRDefault="00000000">
            <w:pPr>
              <w:pStyle w:val="TableParagraph"/>
              <w:spacing w:before="120"/>
              <w:ind w:left="117" w:right="106"/>
              <w:jc w:val="both"/>
              <w:rPr>
                <w:sz w:val="20"/>
              </w:rPr>
            </w:pPr>
            <w:r>
              <w:rPr>
                <w:sz w:val="20"/>
              </w:rPr>
              <w:t>Razão de exames de mamografia de realizados em mulheres de 50 a 69 anos e população da mesma faixa etária</w:t>
            </w:r>
          </w:p>
        </w:tc>
        <w:tc>
          <w:tcPr>
            <w:tcW w:w="808" w:type="dxa"/>
          </w:tcPr>
          <w:p w14:paraId="231BE0C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F8C360B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647" w:type="dxa"/>
          </w:tcPr>
          <w:p w14:paraId="410243D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EF0CB00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6A86E3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698AB5D" w14:textId="77777777" w:rsidR="00B07BDA" w:rsidRDefault="00000000">
            <w:pPr>
              <w:pStyle w:val="TableParagraph"/>
              <w:ind w:left="116" w:right="102"/>
              <w:rPr>
                <w:sz w:val="20"/>
              </w:rPr>
            </w:pPr>
            <w:r>
              <w:rPr>
                <w:spacing w:val="-2"/>
                <w:sz w:val="20"/>
              </w:rPr>
              <w:t>Razão</w:t>
            </w:r>
          </w:p>
        </w:tc>
        <w:tc>
          <w:tcPr>
            <w:tcW w:w="736" w:type="dxa"/>
          </w:tcPr>
          <w:p w14:paraId="69F2ECE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76EC6D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54" w:type="dxa"/>
          </w:tcPr>
          <w:p w14:paraId="1858E64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586A249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390C8D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97B6C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244C88A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242326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30653B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A971E6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</w:tr>
      <w:tr w:rsidR="00B07BDA" w14:paraId="0A402E5B" w14:textId="77777777">
        <w:trPr>
          <w:trHeight w:val="532"/>
        </w:trPr>
        <w:tc>
          <w:tcPr>
            <w:tcW w:w="13985" w:type="dxa"/>
            <w:gridSpan w:val="10"/>
            <w:shd w:val="clear" w:color="auto" w:fill="FCFEAC"/>
          </w:tcPr>
          <w:p w14:paraId="54E5AD8F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  <w:spacing w:val="-2"/>
              </w:rPr>
              <w:t>OBJETIVO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2.5: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Qualificar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atenção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às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doenças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crônicas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Atenção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Primária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à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Saúde,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assegurando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cuidado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integrado,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humanizado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resolutivo.</w:t>
            </w:r>
          </w:p>
        </w:tc>
      </w:tr>
      <w:tr w:rsidR="00B07BDA" w14:paraId="55219B95" w14:textId="77777777">
        <w:trPr>
          <w:trHeight w:val="479"/>
        </w:trPr>
        <w:tc>
          <w:tcPr>
            <w:tcW w:w="4274" w:type="dxa"/>
            <w:vMerge w:val="restart"/>
          </w:tcPr>
          <w:p w14:paraId="5B3EFFA5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1AE24BB0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767E643E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69D89F66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667F614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4D5837EE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4C66770F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11F24CE0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177BD95C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054E69CE" w14:textId="77777777" w:rsidR="00B07BDA" w:rsidRDefault="00000000">
            <w:pPr>
              <w:pStyle w:val="TableParagraph"/>
              <w:spacing w:before="128" w:line="244" w:lineRule="auto"/>
              <w:ind w:left="302" w:right="150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C3DACF9" w14:textId="77777777" w:rsidR="00B07BDA" w:rsidRDefault="00000000">
            <w:pPr>
              <w:pStyle w:val="TableParagraph"/>
              <w:spacing w:before="120"/>
              <w:ind w:left="57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725B74E7" w14:textId="77777777">
        <w:trPr>
          <w:trHeight w:val="995"/>
        </w:trPr>
        <w:tc>
          <w:tcPr>
            <w:tcW w:w="4274" w:type="dxa"/>
            <w:vMerge/>
            <w:tcBorders>
              <w:top w:val="nil"/>
            </w:tcBorders>
          </w:tcPr>
          <w:p w14:paraId="055A75C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7A65142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12C40E18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065D590F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462E399D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76651978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1F8EFDD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4BACF4A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45327273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3B5D8011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0D06E14C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5BFDE145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35B80AE7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70871CE7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0A6CB3B8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07375F9B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5B43FD21" w14:textId="77777777">
        <w:trPr>
          <w:trHeight w:val="1569"/>
        </w:trPr>
        <w:tc>
          <w:tcPr>
            <w:tcW w:w="4274" w:type="dxa"/>
          </w:tcPr>
          <w:p w14:paraId="39A0B994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as ações de cuidado integral às DCNT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população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foco em promoção, prevenção, rastreamento e acompanhamento contínuo na Atenção </w:t>
            </w:r>
            <w:r>
              <w:rPr>
                <w:spacing w:val="-2"/>
                <w:sz w:val="20"/>
              </w:rPr>
              <w:t>Primária.</w:t>
            </w:r>
          </w:p>
        </w:tc>
        <w:tc>
          <w:tcPr>
            <w:tcW w:w="3866" w:type="dxa"/>
          </w:tcPr>
          <w:p w14:paraId="65FC3FC0" w14:textId="77777777" w:rsidR="00B07BDA" w:rsidRDefault="00000000">
            <w:pPr>
              <w:pStyle w:val="TableParagraph"/>
              <w:spacing w:before="252"/>
              <w:ind w:left="117" w:right="110"/>
              <w:jc w:val="both"/>
              <w:rPr>
                <w:sz w:val="20"/>
              </w:rPr>
            </w:pPr>
            <w:r>
              <w:rPr>
                <w:sz w:val="20"/>
              </w:rPr>
              <w:t>Mortalidade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prematura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anos) pelo conjunto das 4 principais DCNT (doenças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circulatório,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câncer, </w:t>
            </w:r>
            <w:r>
              <w:rPr>
                <w:spacing w:val="-2"/>
                <w:sz w:val="20"/>
              </w:rPr>
              <w:t>diabetes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doenças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respiratórias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crônicas)</w:t>
            </w:r>
          </w:p>
        </w:tc>
        <w:tc>
          <w:tcPr>
            <w:tcW w:w="808" w:type="dxa"/>
          </w:tcPr>
          <w:p w14:paraId="1926928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D0F0F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5B9AB2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47" w:type="dxa"/>
          </w:tcPr>
          <w:p w14:paraId="5EE77B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889E4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12E3DA7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5FFFA6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834EC0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14F7008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89B22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856F4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A0B6F41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54" w:type="dxa"/>
          </w:tcPr>
          <w:p w14:paraId="33B7F6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81A09B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EFB1C0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526ED11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595BEC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F280F0C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3ED646E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D6B0AC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E891543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7C01822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EC0C8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5AAA8883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 w14:paraId="5A52B84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27434BD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18124C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3A01EEC0" w14:textId="77777777">
        <w:trPr>
          <w:trHeight w:val="568"/>
        </w:trPr>
        <w:tc>
          <w:tcPr>
            <w:tcW w:w="13989" w:type="dxa"/>
            <w:gridSpan w:val="10"/>
            <w:shd w:val="clear" w:color="auto" w:fill="066D45"/>
          </w:tcPr>
          <w:p w14:paraId="4982CD11" w14:textId="77777777" w:rsidR="00B07BDA" w:rsidRDefault="00000000">
            <w:pPr>
              <w:pStyle w:val="TableParagraph"/>
              <w:spacing w:before="136"/>
              <w:ind w:left="18" w:right="5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ATENÇÃO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ESPECIALIZADA</w:t>
            </w:r>
          </w:p>
        </w:tc>
      </w:tr>
      <w:tr w:rsidR="00B07BDA" w14:paraId="30B1780E" w14:textId="77777777">
        <w:trPr>
          <w:trHeight w:val="566"/>
        </w:trPr>
        <w:tc>
          <w:tcPr>
            <w:tcW w:w="13989" w:type="dxa"/>
            <w:gridSpan w:val="10"/>
            <w:shd w:val="clear" w:color="auto" w:fill="FCFEAC"/>
          </w:tcPr>
          <w:p w14:paraId="773112F7" w14:textId="77777777" w:rsidR="00B07BDA" w:rsidRDefault="00000000">
            <w:pPr>
              <w:pStyle w:val="TableParagraph"/>
              <w:spacing w:before="136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Atenção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Especializada.</w:t>
            </w:r>
          </w:p>
        </w:tc>
      </w:tr>
      <w:tr w:rsidR="00B07BDA" w14:paraId="6F098852" w14:textId="77777777">
        <w:trPr>
          <w:trHeight w:val="1106"/>
        </w:trPr>
        <w:tc>
          <w:tcPr>
            <w:tcW w:w="13989" w:type="dxa"/>
            <w:gridSpan w:val="10"/>
            <w:shd w:val="clear" w:color="auto" w:fill="FCFEAC"/>
          </w:tcPr>
          <w:p w14:paraId="23578156" w14:textId="77777777" w:rsidR="00B07BDA" w:rsidRDefault="00000000">
            <w:pPr>
              <w:pStyle w:val="TableParagraph"/>
              <w:spacing w:before="112"/>
              <w:ind w:left="107" w:right="88"/>
              <w:jc w:val="both"/>
            </w:pPr>
            <w:r>
              <w:rPr>
                <w:b/>
              </w:rPr>
              <w:t xml:space="preserve">OBJETIVO 3.1: </w:t>
            </w:r>
            <w:r>
              <w:t>Promover a organização da Atenção Especializada, garantindo o acesso da população as consultas, exames e procedimentos de maior complexidade, envolvendo a alocação de recursos, apoio diagnóstico e terapêutico, logístico e qualificado em articulação com a atenção primária, promovendo um atendimento integral e eficiente no SUS.</w:t>
            </w:r>
          </w:p>
        </w:tc>
      </w:tr>
      <w:tr w:rsidR="00B07BDA" w14:paraId="4E2A7C7A" w14:textId="77777777">
        <w:trPr>
          <w:trHeight w:val="479"/>
        </w:trPr>
        <w:tc>
          <w:tcPr>
            <w:tcW w:w="4445" w:type="dxa"/>
            <w:vMerge w:val="restart"/>
          </w:tcPr>
          <w:p w14:paraId="5BBFA7F3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29B0059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6F6945D3" w14:textId="77777777" w:rsidR="00B07BDA" w:rsidRDefault="00000000">
            <w:pPr>
              <w:pStyle w:val="TableParagraph"/>
              <w:ind w:left="129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749" w:type="dxa"/>
            <w:vMerge w:val="restart"/>
          </w:tcPr>
          <w:p w14:paraId="34A8944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24D65E6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2E4AF6EE" w14:textId="77777777" w:rsidR="00B07BDA" w:rsidRDefault="00000000"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0CEFE227" w14:textId="77777777" w:rsidR="00B07BDA" w:rsidRDefault="00000000">
            <w:pPr>
              <w:pStyle w:val="TableParagraph"/>
              <w:spacing w:before="120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69C3B5E7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1426408D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1A872EB3" w14:textId="77777777" w:rsidR="00B07BDA" w:rsidRDefault="00000000">
            <w:pPr>
              <w:pStyle w:val="TableParagraph"/>
              <w:spacing w:before="124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4F175BD3" w14:textId="77777777" w:rsidR="00B07BDA" w:rsidRDefault="00000000">
            <w:pPr>
              <w:pStyle w:val="TableParagraph"/>
              <w:spacing w:before="120"/>
              <w:ind w:left="58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6201CD23" w14:textId="77777777">
        <w:trPr>
          <w:trHeight w:val="892"/>
        </w:trPr>
        <w:tc>
          <w:tcPr>
            <w:tcW w:w="4445" w:type="dxa"/>
            <w:vMerge/>
            <w:tcBorders>
              <w:top w:val="nil"/>
            </w:tcBorders>
          </w:tcPr>
          <w:p w14:paraId="4EF6317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14:paraId="55D426E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6E4434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DF4F353" w14:textId="77777777" w:rsidR="00B07BDA" w:rsidRDefault="00000000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7927816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B9C4CD7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363CE13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5898163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5D9896F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1E465E9" w14:textId="77777777" w:rsidR="00B07BDA" w:rsidRDefault="00000000">
            <w:pPr>
              <w:pStyle w:val="TableParagraph"/>
              <w:spacing w:before="1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2266FDC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79E516B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1FA65183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A91C7AF" w14:textId="77777777" w:rsidR="00B07BDA" w:rsidRDefault="00000000">
            <w:pPr>
              <w:pStyle w:val="TableParagraph"/>
              <w:spacing w:before="1"/>
              <w:ind w:lef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55A66E26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6CDC7F05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13EFDA5" w14:textId="77777777">
        <w:trPr>
          <w:trHeight w:val="1569"/>
        </w:trPr>
        <w:tc>
          <w:tcPr>
            <w:tcW w:w="4445" w:type="dxa"/>
          </w:tcPr>
          <w:p w14:paraId="7A27AE5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captação, disponibilização e aplicação de recursos de custeio para manutenção das ações, serviços e estabelecimentos vinculados a Média e Alta Complexidade/Atenção Especializada.</w:t>
            </w:r>
          </w:p>
        </w:tc>
        <w:tc>
          <w:tcPr>
            <w:tcW w:w="3749" w:type="dxa"/>
          </w:tcPr>
          <w:p w14:paraId="5F5794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DEC8188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53210F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9" w:type="dxa"/>
          </w:tcPr>
          <w:p w14:paraId="5CC2271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62F9F2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31B892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269D8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9D5167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B48C76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217160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AB519A7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10A6197A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2C0FE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86AB555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0BB625B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FB92D2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0600D1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575A2EF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9C96A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00670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D7EAF2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01212A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62864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EC73EEA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CC59C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40D1B5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5DFAEBB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5B49106" w14:textId="77777777">
        <w:trPr>
          <w:trHeight w:val="1305"/>
        </w:trPr>
        <w:tc>
          <w:tcPr>
            <w:tcW w:w="4445" w:type="dxa"/>
          </w:tcPr>
          <w:p w14:paraId="1895883F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Manter as atividades da Atenção Especializada, garantindo o fornecimento de materiais e insumos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necessários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funcionamento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 serviços/equipes e unidades.</w:t>
            </w:r>
          </w:p>
        </w:tc>
        <w:tc>
          <w:tcPr>
            <w:tcW w:w="3749" w:type="dxa"/>
          </w:tcPr>
          <w:p w14:paraId="3B98A28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9A0772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4C08DA8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B45D70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47156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B1D8F6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8137B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E645546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5A28371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3D582CE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1080D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D0639B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2E08C2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B6C8A75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E08746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565B131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94B534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9C5D62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3B35C7C" w14:textId="77777777">
        <w:trPr>
          <w:trHeight w:val="1038"/>
        </w:trPr>
        <w:tc>
          <w:tcPr>
            <w:tcW w:w="4445" w:type="dxa"/>
          </w:tcPr>
          <w:p w14:paraId="4B2C4F46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Ampliação na oferta de consultas, exames e procedimentos especializados aos usuários do </w:t>
            </w:r>
            <w:r>
              <w:rPr>
                <w:spacing w:val="-4"/>
                <w:sz w:val="20"/>
              </w:rPr>
              <w:t>SUS.</w:t>
            </w:r>
          </w:p>
        </w:tc>
        <w:tc>
          <w:tcPr>
            <w:tcW w:w="3749" w:type="dxa"/>
          </w:tcPr>
          <w:p w14:paraId="7DE9FDD4" w14:textId="77777777" w:rsidR="00B07BDA" w:rsidRDefault="00000000">
            <w:pPr>
              <w:pStyle w:val="TableParagraph"/>
              <w:tabs>
                <w:tab w:val="left" w:pos="1151"/>
                <w:tab w:val="left" w:pos="1681"/>
                <w:tab w:val="left" w:pos="2540"/>
                <w:tab w:val="left" w:pos="3123"/>
              </w:tabs>
              <w:spacing w:before="252"/>
              <w:ind w:left="119" w:right="1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14BBA03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CFDE432" w14:textId="77777777" w:rsidR="00B07BDA" w:rsidRDefault="00000000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328554A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D5CCCEE" w14:textId="77777777" w:rsidR="00B07BDA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5C2E8028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EF7531F" w14:textId="77777777" w:rsidR="00B07BDA" w:rsidRDefault="00000000">
            <w:pPr>
              <w:pStyle w:val="TableParagraph"/>
              <w:spacing w:before="1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13CCF3C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44E71E1E" w14:textId="77777777" w:rsidR="00B07BDA" w:rsidRDefault="00000000">
            <w:pPr>
              <w:pStyle w:val="TableParagraph"/>
              <w:spacing w:before="1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717B3F5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039A94D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F20A78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2C85EA9" w14:textId="77777777" w:rsidR="00B07BDA" w:rsidRDefault="00000000">
            <w:pPr>
              <w:pStyle w:val="TableParagraph"/>
              <w:spacing w:before="1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BE420B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59C88DA3" w14:textId="77777777" w:rsidR="00B07BDA" w:rsidRDefault="00000000"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DEE7FA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41A50B68" w14:textId="77777777" w:rsidR="00B07BDA" w:rsidRDefault="00000000"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42EFFABB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0B72B12D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26A239B9" w14:textId="77777777">
        <w:trPr>
          <w:trHeight w:val="1569"/>
        </w:trPr>
        <w:tc>
          <w:tcPr>
            <w:tcW w:w="4445" w:type="dxa"/>
          </w:tcPr>
          <w:p w14:paraId="4A03CBA3" w14:textId="77777777" w:rsidR="00B07BDA" w:rsidRDefault="00000000">
            <w:pPr>
              <w:pStyle w:val="TableParagraph"/>
              <w:spacing w:before="120"/>
              <w:ind w:left="119" w:righ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Assegurar a manutenção dos atendimentos realizados por meio do Consórcio Intermunicipal de Saúde com possibilidade de ampliação dos serviços mediante novas </w:t>
            </w:r>
            <w:r>
              <w:rPr>
                <w:spacing w:val="-2"/>
                <w:sz w:val="20"/>
              </w:rPr>
              <w:t>pactuações.</w:t>
            </w:r>
          </w:p>
        </w:tc>
        <w:tc>
          <w:tcPr>
            <w:tcW w:w="3749" w:type="dxa"/>
          </w:tcPr>
          <w:p w14:paraId="0EA8003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1CE2D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5376066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0879DA1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AF435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FB77543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6C1A739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D04EA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B653EF2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62C963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8AAC3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FCBE34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41981A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190607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D1FC9D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64D4FA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8CE82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B31F6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BC84FD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ACB9E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6402D3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ECD05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574B2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EB9F8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7535E3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519CC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9F928E2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9EAB176" w14:textId="77777777">
        <w:trPr>
          <w:trHeight w:val="1305"/>
        </w:trPr>
        <w:tc>
          <w:tcPr>
            <w:tcW w:w="4445" w:type="dxa"/>
          </w:tcPr>
          <w:p w14:paraId="388D3CF5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Hospital Municipal Deputado Cacildo Hugueney, viabilizando a disponibilidade de recursos humanos, materiais e insumos.</w:t>
            </w:r>
          </w:p>
        </w:tc>
        <w:tc>
          <w:tcPr>
            <w:tcW w:w="3749" w:type="dxa"/>
          </w:tcPr>
          <w:p w14:paraId="1D68592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731C27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5AFEA5D3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62C71E1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2219C9F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265BAB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23B8918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AB32DAC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6EC0C9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8AB7596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14CAE3F2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697765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BA3764B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8FDE5C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F65B90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C78D77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2EE4BAA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AD9A06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8A0EF01" w14:textId="77777777">
        <w:trPr>
          <w:trHeight w:val="1835"/>
        </w:trPr>
        <w:tc>
          <w:tcPr>
            <w:tcW w:w="4445" w:type="dxa"/>
          </w:tcPr>
          <w:p w14:paraId="2BA6B7E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Fortalecer o papel assistencial do Hospital Municipal,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 serviços contratualizados, em cumprimento as metas, obrigações, cronograma de produção e padrões de qualidade estabelecidos no Contrato de Gestão.</w:t>
            </w:r>
          </w:p>
        </w:tc>
        <w:tc>
          <w:tcPr>
            <w:tcW w:w="3749" w:type="dxa"/>
          </w:tcPr>
          <w:p w14:paraId="35E945E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12B5881" w14:textId="77777777" w:rsidR="00B07BDA" w:rsidRDefault="00000000">
            <w:pPr>
              <w:pStyle w:val="TableParagraph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Número de meses com manutenção integral dos serviços contratualizados do Hospital Municipal</w:t>
            </w:r>
          </w:p>
        </w:tc>
        <w:tc>
          <w:tcPr>
            <w:tcW w:w="809" w:type="dxa"/>
          </w:tcPr>
          <w:p w14:paraId="06EF1F7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95C59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2CAB4CE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6587397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FB3B8F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CCA7F9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F8DAAB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DBB0E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F1EA08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5022D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F8CA72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F6B5FB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70B0140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FE4DE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00832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EB3FA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A00A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CB45F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049143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994E0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5370D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0E1C72C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46ADB4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26B477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6ABAD23F" w14:textId="77777777">
        <w:trPr>
          <w:trHeight w:val="1571"/>
        </w:trPr>
        <w:tc>
          <w:tcPr>
            <w:tcW w:w="4445" w:type="dxa"/>
          </w:tcPr>
          <w:p w14:paraId="40FDC63D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Centro de Saúde Laurindo Pires de Moraes, viabilizando a disponibilidade de recursos 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 dos atendimentos.</w:t>
            </w:r>
          </w:p>
        </w:tc>
        <w:tc>
          <w:tcPr>
            <w:tcW w:w="3749" w:type="dxa"/>
          </w:tcPr>
          <w:p w14:paraId="62AAF9E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4335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6CC88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35561D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AF755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350D9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757B0F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A2D2D1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22826D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966211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E10C1F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EE845D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058B6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66CC06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1F5556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E19CBD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AEAE6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E66A74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32CF9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F7377B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C4190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D00AC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E5D8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ADB7F3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476CF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CF0182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DB7240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27FA2F5" w14:textId="77777777">
        <w:trPr>
          <w:trHeight w:val="1569"/>
        </w:trPr>
        <w:tc>
          <w:tcPr>
            <w:tcW w:w="4445" w:type="dxa"/>
          </w:tcPr>
          <w:p w14:paraId="1C20A24A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Centro de Reabilitação Caio Hugueney, viabilizando a disponibilidade de recursos 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 dos atendimentos.</w:t>
            </w:r>
          </w:p>
        </w:tc>
        <w:tc>
          <w:tcPr>
            <w:tcW w:w="3749" w:type="dxa"/>
          </w:tcPr>
          <w:p w14:paraId="2AFEBDD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C5832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94427EE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46BCD65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778B44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6268A5D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6F9709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5DB6D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63AF58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EEAC73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EA3ED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8786842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3E449C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3E0D19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C895D63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CD0689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4A6471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AFC243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606DBD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02C192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6CE9FED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FDA13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17C0E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650A9A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F891A9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CD480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3501699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659B4D6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11F51BF9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2CE2C798" w14:textId="77777777">
        <w:trPr>
          <w:trHeight w:val="1305"/>
        </w:trPr>
        <w:tc>
          <w:tcPr>
            <w:tcW w:w="4445" w:type="dxa"/>
          </w:tcPr>
          <w:p w14:paraId="033ED1BD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Laboratório Municipal, viabilizando a disponibilidade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 e insumos para a realização dos atendimentos.</w:t>
            </w:r>
          </w:p>
        </w:tc>
        <w:tc>
          <w:tcPr>
            <w:tcW w:w="3749" w:type="dxa"/>
          </w:tcPr>
          <w:p w14:paraId="1C00EE9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CCFF47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556A260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441AF49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6EE6E1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401674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4E303B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412CB9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301A261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343B4F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CD448A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6F4DBC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AA1483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5BA89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F6072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02DB4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A2BB6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7FC80B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4C3515B7" w14:textId="77777777">
        <w:trPr>
          <w:trHeight w:val="1302"/>
        </w:trPr>
        <w:tc>
          <w:tcPr>
            <w:tcW w:w="4445" w:type="dxa"/>
          </w:tcPr>
          <w:p w14:paraId="130FE744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Assegurar o transporte seguro e contínuo dos usuários para tratamentos fora do município, garantindo acesso oportuno e integral à </w:t>
            </w:r>
            <w:r>
              <w:rPr>
                <w:spacing w:val="-2"/>
                <w:sz w:val="20"/>
              </w:rPr>
              <w:t>assistência.</w:t>
            </w:r>
          </w:p>
        </w:tc>
        <w:tc>
          <w:tcPr>
            <w:tcW w:w="3749" w:type="dxa"/>
          </w:tcPr>
          <w:p w14:paraId="6427D5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7327EA6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173182E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1783854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5C15C8E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AC83BD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EABF08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5386ECC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0FF61A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051F977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3DC341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1C7C7F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85079D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5E549D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7E0F76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7F371A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771CBB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3A21610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424C846" w14:textId="77777777">
        <w:trPr>
          <w:trHeight w:val="825"/>
        </w:trPr>
        <w:tc>
          <w:tcPr>
            <w:tcW w:w="13989" w:type="dxa"/>
            <w:gridSpan w:val="10"/>
            <w:shd w:val="clear" w:color="auto" w:fill="FCFEAC"/>
          </w:tcPr>
          <w:p w14:paraId="2B8EE646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 xml:space="preserve">OBJETIVO 3.2: </w:t>
            </w:r>
            <w:r>
              <w:t>Investir na qualificação estrutural da atenção especializada, por meio da aquisição de equipamentos e veículos, bem como da construção, reforma e ampliação dos espaços físicos, viabilizando a implantação de novos projetos e aumento da capacidade instalada.</w:t>
            </w:r>
          </w:p>
        </w:tc>
      </w:tr>
      <w:tr w:rsidR="00B07BDA" w14:paraId="559EF0D5" w14:textId="77777777">
        <w:trPr>
          <w:trHeight w:val="479"/>
        </w:trPr>
        <w:tc>
          <w:tcPr>
            <w:tcW w:w="4445" w:type="dxa"/>
            <w:vMerge w:val="restart"/>
          </w:tcPr>
          <w:p w14:paraId="3223EBCA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7196D5D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15855F7B" w14:textId="77777777" w:rsidR="00B07BDA" w:rsidRDefault="00000000">
            <w:pPr>
              <w:pStyle w:val="TableParagraph"/>
              <w:spacing w:before="1"/>
              <w:ind w:left="129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749" w:type="dxa"/>
            <w:vMerge w:val="restart"/>
          </w:tcPr>
          <w:p w14:paraId="38ACAB3B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5331BD17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36300036" w14:textId="77777777" w:rsidR="00B07BDA" w:rsidRDefault="00000000">
            <w:pPr>
              <w:pStyle w:val="TableParagraph"/>
              <w:spacing w:before="1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6A84DDD3" w14:textId="77777777" w:rsidR="00B07BDA" w:rsidRDefault="00000000">
            <w:pPr>
              <w:pStyle w:val="TableParagraph"/>
              <w:spacing w:before="120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063EC910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31B42362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66BE45C2" w14:textId="77777777" w:rsidR="00B07BDA" w:rsidRDefault="00000000">
            <w:pPr>
              <w:pStyle w:val="TableParagraph"/>
              <w:spacing w:before="124" w:line="244" w:lineRule="auto"/>
              <w:ind w:left="146" w:right="150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C87178B" w14:textId="77777777" w:rsidR="00B07BDA" w:rsidRDefault="00000000">
            <w:pPr>
              <w:pStyle w:val="TableParagraph"/>
              <w:spacing w:before="120"/>
              <w:ind w:left="58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46F6D320" w14:textId="77777777">
        <w:trPr>
          <w:trHeight w:val="839"/>
        </w:trPr>
        <w:tc>
          <w:tcPr>
            <w:tcW w:w="4445" w:type="dxa"/>
            <w:vMerge/>
            <w:tcBorders>
              <w:top w:val="nil"/>
            </w:tcBorders>
          </w:tcPr>
          <w:p w14:paraId="4D8A043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14:paraId="42D01D2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4FB27FA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72396E3F" w14:textId="77777777" w:rsidR="00B07BDA" w:rsidRDefault="00000000">
            <w:pPr>
              <w:pStyle w:val="TableParagraph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20474B38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6A1D5F36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03DA797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6F73158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2D0D146A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69D4E778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27C0D2F1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2B69340E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7DFEC204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316617DA" w14:textId="77777777" w:rsidR="00B07BDA" w:rsidRDefault="00000000">
            <w:pPr>
              <w:pStyle w:val="TableParagraph"/>
              <w:ind w:lef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34ADDE89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0D3F0D88" w14:textId="77777777" w:rsidR="00B07BDA" w:rsidRDefault="00000000">
            <w:pPr>
              <w:pStyle w:val="TableParagraph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489E77E2" w14:textId="77777777">
        <w:trPr>
          <w:trHeight w:val="2368"/>
        </w:trPr>
        <w:tc>
          <w:tcPr>
            <w:tcW w:w="4445" w:type="dxa"/>
          </w:tcPr>
          <w:p w14:paraId="060E5FB9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Estruturar a atenção especializada por meio da construção, ampliação e/ou reforma das unidades vinculadas, mediante a captação e aplicação de recursos de investimento MAC, visando à qualificação da infraestrutura, ampliação da capacidade de atendimento e melhoria da resolutividade dos serviços ofertados à população.</w:t>
            </w:r>
          </w:p>
        </w:tc>
        <w:tc>
          <w:tcPr>
            <w:tcW w:w="3749" w:type="dxa"/>
          </w:tcPr>
          <w:p w14:paraId="707B01A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9FBBF3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E33630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CA2926C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9" w:type="dxa"/>
          </w:tcPr>
          <w:p w14:paraId="33D821E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99B80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5365403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041E50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3AFB698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A0D08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04A07B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98D6A18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712C0BA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C73BC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4D8AA1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20CBF897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C0C71E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7980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55F886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12BF044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DAD346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C002C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3737FA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66B47B0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CAA0A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71CD5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2E02328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2BB17C1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2F3426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47F39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857BC58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18E15E6D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8F049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2D50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682A7F6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1D72652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0269EB3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471C68B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362FE542" w14:textId="77777777">
        <w:trPr>
          <w:trHeight w:val="1569"/>
        </w:trPr>
        <w:tc>
          <w:tcPr>
            <w:tcW w:w="4445" w:type="dxa"/>
          </w:tcPr>
          <w:p w14:paraId="0BDA9E5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estruturação da atenção especializada por meio da aquisição de equipamentos e materiais permanentes, mediante a captação de recursos de investimento MAC.</w:t>
            </w:r>
          </w:p>
        </w:tc>
        <w:tc>
          <w:tcPr>
            <w:tcW w:w="3749" w:type="dxa"/>
          </w:tcPr>
          <w:p w14:paraId="5CFA146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0EE6DBF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Número de setor estruturado com equipamentos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permanentes </w:t>
            </w:r>
            <w:r>
              <w:rPr>
                <w:spacing w:val="-2"/>
                <w:sz w:val="20"/>
              </w:rPr>
              <w:t>adequados</w:t>
            </w:r>
          </w:p>
        </w:tc>
        <w:tc>
          <w:tcPr>
            <w:tcW w:w="809" w:type="dxa"/>
          </w:tcPr>
          <w:p w14:paraId="55F4EB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FEF702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AD38D8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036A79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BC801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88A317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589896E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E1A1E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0D55D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69A3E09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ECE55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1280410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2730CD8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4892B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319A4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EF84BD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8169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DB5F546" w14:textId="77777777" w:rsidR="00B07BDA" w:rsidRDefault="00000000">
            <w:pPr>
              <w:pStyle w:val="TableParagraph"/>
              <w:ind w:right="19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88F829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49237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86E804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23BDF8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FA758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C7B0307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1834B8D" w14:textId="77777777">
        <w:trPr>
          <w:trHeight w:val="1305"/>
        </w:trPr>
        <w:tc>
          <w:tcPr>
            <w:tcW w:w="4445" w:type="dxa"/>
          </w:tcPr>
          <w:p w14:paraId="667AD3EA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Garantir a aquisição/ampliação/renovação de frota de veículos destinados ao deslocamento de usuários para realização de procedimentos </w:t>
            </w:r>
            <w:r>
              <w:rPr>
                <w:spacing w:val="-2"/>
                <w:sz w:val="20"/>
              </w:rPr>
              <w:t>agendados/eletivos.</w:t>
            </w:r>
          </w:p>
        </w:tc>
        <w:tc>
          <w:tcPr>
            <w:tcW w:w="3749" w:type="dxa"/>
          </w:tcPr>
          <w:p w14:paraId="1120A80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CDADD3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9" w:type="dxa"/>
          </w:tcPr>
          <w:p w14:paraId="6365B4E3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D958D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6032B51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459B335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503CC42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63E0C72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55704A0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D5D05B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58A701A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9F778A1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5DB6FD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E5F2DAE" w14:textId="77777777" w:rsidR="00B07BDA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4682F1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BE499F8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BF3938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A6FE3CE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545FDFA" w14:textId="77777777">
        <w:trPr>
          <w:trHeight w:val="1305"/>
        </w:trPr>
        <w:tc>
          <w:tcPr>
            <w:tcW w:w="4445" w:type="dxa"/>
          </w:tcPr>
          <w:p w14:paraId="14F6217D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Viabilizar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aquisição/ampliação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renovação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frota de veículos destinados ao transporte e deslocamento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equipes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vinculadas a Atenção Especializada.</w:t>
            </w:r>
          </w:p>
        </w:tc>
        <w:tc>
          <w:tcPr>
            <w:tcW w:w="3749" w:type="dxa"/>
          </w:tcPr>
          <w:p w14:paraId="416F73E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BE474C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9" w:type="dxa"/>
          </w:tcPr>
          <w:p w14:paraId="7DC21B6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A234B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5BCDBC9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EC86103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683EBB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B8AB14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C87E9C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520EE2F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2B5E47F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AFB5566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7080A4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7E8EE0" w14:textId="77777777" w:rsidR="00B07BDA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43BD57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78B82D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03E8BE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A8A435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61F9BCB" w14:textId="77777777">
        <w:trPr>
          <w:trHeight w:val="770"/>
        </w:trPr>
        <w:tc>
          <w:tcPr>
            <w:tcW w:w="4445" w:type="dxa"/>
          </w:tcPr>
          <w:p w14:paraId="592D4173" w14:textId="77777777" w:rsidR="00B07BDA" w:rsidRDefault="00000000">
            <w:pPr>
              <w:pStyle w:val="TableParagraph"/>
              <w:spacing w:before="122" w:line="237" w:lineRule="auto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Viabilizar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aquisição/ampliação/renovação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 frota de ambulâncias.</w:t>
            </w:r>
          </w:p>
        </w:tc>
        <w:tc>
          <w:tcPr>
            <w:tcW w:w="3749" w:type="dxa"/>
          </w:tcPr>
          <w:p w14:paraId="3834CC9E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ambulâncias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adquiridas</w:t>
            </w:r>
          </w:p>
        </w:tc>
        <w:tc>
          <w:tcPr>
            <w:tcW w:w="809" w:type="dxa"/>
          </w:tcPr>
          <w:p w14:paraId="5C9A9C3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3266F8FD" w14:textId="77777777" w:rsidR="00B07BDA" w:rsidRDefault="00000000">
            <w:pPr>
              <w:pStyle w:val="TableParagraph"/>
              <w:spacing w:before="252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336ADF0C" w14:textId="77777777" w:rsidR="00B07BDA" w:rsidRDefault="00000000">
            <w:pPr>
              <w:pStyle w:val="TableParagraph"/>
              <w:spacing w:before="252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5FBA0BC" w14:textId="77777777" w:rsidR="00B07BDA" w:rsidRDefault="00000000">
            <w:pPr>
              <w:pStyle w:val="TableParagraph"/>
              <w:spacing w:before="252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415209D0" w14:textId="77777777" w:rsidR="00B07BDA" w:rsidRDefault="00000000">
            <w:pPr>
              <w:pStyle w:val="TableParagraph"/>
              <w:spacing w:before="2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34F4F47" w14:textId="77777777" w:rsidR="00B07BDA" w:rsidRDefault="00000000">
            <w:pPr>
              <w:pStyle w:val="TableParagraph"/>
              <w:spacing w:before="252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4A0FAB0" w14:textId="77777777" w:rsidR="00B07BDA" w:rsidRDefault="00000000">
            <w:pPr>
              <w:pStyle w:val="TableParagraph"/>
              <w:spacing w:before="2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EBDE5A3" w14:textId="77777777" w:rsidR="00B07BDA" w:rsidRDefault="00000000">
            <w:pPr>
              <w:pStyle w:val="TableParagraph"/>
              <w:spacing w:before="2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69CD0817" w14:textId="77777777">
        <w:trPr>
          <w:trHeight w:val="2634"/>
        </w:trPr>
        <w:tc>
          <w:tcPr>
            <w:tcW w:w="4445" w:type="dxa"/>
          </w:tcPr>
          <w:p w14:paraId="15A8A512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Assegurar a captação de recursos para a construção,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equipagem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habilitação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Centro Especializado em Reabilitação (CER) Tipo II, atendendo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requisitos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normativos estabelecidos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Ministério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visando garantir a oferta de serviços especializados de reabilitação e o recebimento dos repasses de custeio federal destinados à manutenção e funcionamento da unidade.</w:t>
            </w:r>
          </w:p>
        </w:tc>
        <w:tc>
          <w:tcPr>
            <w:tcW w:w="3749" w:type="dxa"/>
          </w:tcPr>
          <w:p w14:paraId="01D173B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50F4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BC43F24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2B72357" w14:textId="77777777" w:rsidR="00B07BDA" w:rsidRDefault="00000000">
            <w:pPr>
              <w:pStyle w:val="TableParagraph"/>
              <w:tabs>
                <w:tab w:val="left" w:pos="1134"/>
                <w:tab w:val="left" w:pos="1648"/>
                <w:tab w:val="left" w:pos="2658"/>
              </w:tabs>
              <w:ind w:left="119" w:righ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construída, </w:t>
            </w:r>
            <w:r>
              <w:rPr>
                <w:sz w:val="20"/>
              </w:rPr>
              <w:t>estruturada e habilitada</w:t>
            </w:r>
          </w:p>
        </w:tc>
        <w:tc>
          <w:tcPr>
            <w:tcW w:w="809" w:type="dxa"/>
          </w:tcPr>
          <w:p w14:paraId="06D3A3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37895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9B710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4C889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61FF52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030D72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5E99B1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F0003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44878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F0F5E0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3B97A1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155C4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580CE5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784681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635A278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2A6CD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1753D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F8EA9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4CF1F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FEB1FF1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6A3535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55E84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BCC06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C2D7293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6915EB8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41EBB9A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3DD2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B0E24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E62458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90D40A6" w14:textId="77777777" w:rsidR="00B07BDA" w:rsidRDefault="00000000">
            <w:pPr>
              <w:pStyle w:val="TableParagraph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1C7603B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7A1E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F336E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8F205B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3D8F90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65D5932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7BE9E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5C94AD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648E09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4DDBDF4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79BC3B03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530C811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0ED2B00E" w14:textId="77777777">
        <w:trPr>
          <w:trHeight w:val="2634"/>
        </w:trPr>
        <w:tc>
          <w:tcPr>
            <w:tcW w:w="4445" w:type="dxa"/>
          </w:tcPr>
          <w:p w14:paraId="7B781641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Assegurar a captação de recursos para a construção, estruturação e habilitação do Centro de Atenção Psicossocial (CAPS), em conformidade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diretrizes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Ministério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 Saúde, visando ampliar a rede de atenção psicossocial do município e garantir o recebimento dos repasses de custeio federal destinados à manutenção e operacionalização dos serviços de saúde mental.</w:t>
            </w:r>
          </w:p>
        </w:tc>
        <w:tc>
          <w:tcPr>
            <w:tcW w:w="3749" w:type="dxa"/>
          </w:tcPr>
          <w:p w14:paraId="48FAB2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AE01F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8F17FC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3697E68E" w14:textId="77777777" w:rsidR="00B07BDA" w:rsidRDefault="00000000">
            <w:pPr>
              <w:pStyle w:val="TableParagraph"/>
              <w:tabs>
                <w:tab w:val="left" w:pos="1134"/>
                <w:tab w:val="left" w:pos="1648"/>
                <w:tab w:val="left" w:pos="2658"/>
              </w:tabs>
              <w:ind w:left="119" w:righ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construída, </w:t>
            </w:r>
            <w:r>
              <w:rPr>
                <w:sz w:val="20"/>
              </w:rPr>
              <w:t>estruturada e habilitada</w:t>
            </w:r>
          </w:p>
        </w:tc>
        <w:tc>
          <w:tcPr>
            <w:tcW w:w="809" w:type="dxa"/>
          </w:tcPr>
          <w:p w14:paraId="7C749E6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EE37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D8DD5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B0929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17F3D2F8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7FF125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12901F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3DC2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4F9AA2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19EC019C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0E067F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A5497C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4F72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F4F81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64DDA833" w14:textId="77777777" w:rsidR="00B07BDA" w:rsidRDefault="00000000">
            <w:pPr>
              <w:pStyle w:val="TableParagraph"/>
              <w:ind w:left="1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68A88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B9C52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71433D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1570B5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4A91B309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528E2D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780B7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5BC51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A5EC4A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5E6684EF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1E06AB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F01B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4FC78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DA707CD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5BE2FC74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2DFBE07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DE3F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3A7D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E650C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2FB5157E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510655A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B1070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C1B55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558FCF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077AD89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43B8D53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24D86770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D04FFF8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1CB8F8AA" w14:textId="77777777">
        <w:trPr>
          <w:trHeight w:val="568"/>
        </w:trPr>
        <w:tc>
          <w:tcPr>
            <w:tcW w:w="13994" w:type="dxa"/>
            <w:gridSpan w:val="10"/>
            <w:shd w:val="clear" w:color="auto" w:fill="066D45"/>
          </w:tcPr>
          <w:p w14:paraId="63DC7D1F" w14:textId="77777777" w:rsidR="00B07BDA" w:rsidRDefault="00000000">
            <w:pPr>
              <w:pStyle w:val="TableParagraph"/>
              <w:spacing w:before="136"/>
              <w:ind w:left="9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VIGILÂNCIA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EM</w:t>
            </w:r>
            <w:r>
              <w:rPr>
                <w:b/>
                <w:color w:val="FFFFFF"/>
                <w:spacing w:val="-4"/>
              </w:rPr>
              <w:t xml:space="preserve"> SAÚDE</w:t>
            </w:r>
          </w:p>
        </w:tc>
      </w:tr>
      <w:tr w:rsidR="00B07BDA" w14:paraId="468D6520" w14:textId="77777777">
        <w:trPr>
          <w:trHeight w:val="566"/>
        </w:trPr>
        <w:tc>
          <w:tcPr>
            <w:tcW w:w="13994" w:type="dxa"/>
            <w:gridSpan w:val="10"/>
            <w:shd w:val="clear" w:color="auto" w:fill="FCFEAC"/>
          </w:tcPr>
          <w:p w14:paraId="7F284288" w14:textId="77777777" w:rsidR="00B07BDA" w:rsidRDefault="00000000">
            <w:pPr>
              <w:pStyle w:val="TableParagraph"/>
              <w:spacing w:before="136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-5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ações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Vigilância</w:t>
            </w:r>
            <w:r>
              <w:rPr>
                <w:spacing w:val="-4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Saúde.</w:t>
            </w:r>
          </w:p>
        </w:tc>
      </w:tr>
      <w:tr w:rsidR="00B07BDA" w14:paraId="31CBEE37" w14:textId="77777777">
        <w:trPr>
          <w:trHeight w:val="1106"/>
        </w:trPr>
        <w:tc>
          <w:tcPr>
            <w:tcW w:w="13994" w:type="dxa"/>
            <w:gridSpan w:val="10"/>
            <w:shd w:val="clear" w:color="auto" w:fill="FCFEAC"/>
          </w:tcPr>
          <w:p w14:paraId="396D5112" w14:textId="77777777" w:rsidR="00B07BDA" w:rsidRDefault="00000000">
            <w:pPr>
              <w:pStyle w:val="TableParagraph"/>
              <w:spacing w:before="115"/>
              <w:ind w:left="107" w:right="93"/>
              <w:jc w:val="both"/>
            </w:pPr>
            <w:r>
              <w:rPr>
                <w:b/>
              </w:rPr>
              <w:t>OBJETIVO 4.1:</w:t>
            </w:r>
            <w:r>
              <w:rPr>
                <w:b/>
                <w:spacing w:val="40"/>
              </w:rPr>
              <w:t xml:space="preserve"> </w:t>
            </w:r>
            <w:r>
              <w:t>Monitorar os riscos e agravos à saúde, envolvendo a coleta, análise e interpretação de dados epidemiológicos, sanitários e ambientais para orientar políticas públicas, promover ações de prevenção e resposta a surtos e epidemias, além de garantir a qualidade dos serviços do SUS.</w:t>
            </w:r>
          </w:p>
        </w:tc>
      </w:tr>
      <w:tr w:rsidR="00B07BDA" w14:paraId="03ED3E03" w14:textId="77777777">
        <w:trPr>
          <w:trHeight w:val="479"/>
        </w:trPr>
        <w:tc>
          <w:tcPr>
            <w:tcW w:w="4092" w:type="dxa"/>
            <w:vMerge w:val="restart"/>
          </w:tcPr>
          <w:p w14:paraId="777E832D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B7B5553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55853448" w14:textId="77777777" w:rsidR="00B07BDA" w:rsidRDefault="00000000">
            <w:pPr>
              <w:pStyle w:val="TableParagraph"/>
              <w:ind w:left="11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91" w:type="dxa"/>
            <w:vMerge w:val="restart"/>
          </w:tcPr>
          <w:p w14:paraId="723393E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FBE1EBF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7BAE5BC7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6B03CBB0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69" w:type="dxa"/>
            <w:vMerge w:val="restart"/>
          </w:tcPr>
          <w:p w14:paraId="0BAA1C72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1811FE7C" w14:textId="77777777" w:rsidR="00B07BDA" w:rsidRDefault="00000000">
            <w:pPr>
              <w:pStyle w:val="TableParagraph"/>
              <w:ind w:left="142"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7" w:type="dxa"/>
            <w:vMerge w:val="restart"/>
            <w:textDirection w:val="btLr"/>
          </w:tcPr>
          <w:p w14:paraId="055C8FF3" w14:textId="77777777" w:rsidR="00B07BDA" w:rsidRDefault="00000000">
            <w:pPr>
              <w:pStyle w:val="TableParagraph"/>
              <w:spacing w:before="124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8" w:type="dxa"/>
            <w:gridSpan w:val="4"/>
          </w:tcPr>
          <w:p w14:paraId="4B0B19E5" w14:textId="77777777" w:rsidR="00B07BDA" w:rsidRDefault="00000000">
            <w:pPr>
              <w:pStyle w:val="TableParagraph"/>
              <w:spacing w:before="120"/>
              <w:ind w:left="5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590B7961" w14:textId="77777777">
        <w:trPr>
          <w:trHeight w:val="892"/>
        </w:trPr>
        <w:tc>
          <w:tcPr>
            <w:tcW w:w="4092" w:type="dxa"/>
            <w:vMerge/>
            <w:tcBorders>
              <w:top w:val="nil"/>
            </w:tcBorders>
          </w:tcPr>
          <w:p w14:paraId="3F70A81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91" w:type="dxa"/>
            <w:vMerge/>
            <w:tcBorders>
              <w:top w:val="nil"/>
            </w:tcBorders>
          </w:tcPr>
          <w:p w14:paraId="5FEC901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11614649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BD21644" w14:textId="77777777" w:rsidR="00B07BDA" w:rsidRDefault="00000000">
            <w:pPr>
              <w:pStyle w:val="TableParagraph"/>
              <w:spacing w:before="1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25AD0DF0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AFC84DA" w14:textId="77777777" w:rsidR="00B07BDA" w:rsidRDefault="00000000">
            <w:pPr>
              <w:pStyle w:val="TableParagraph"/>
              <w:spacing w:before="1"/>
              <w:ind w:left="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4481A92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3D428CF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3D27A79E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5562CD8" w14:textId="77777777" w:rsidR="00B07BDA" w:rsidRDefault="00000000">
            <w:pPr>
              <w:pStyle w:val="TableParagraph"/>
              <w:spacing w:before="1"/>
              <w:ind w:left="8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1" w:type="dxa"/>
          </w:tcPr>
          <w:p w14:paraId="46032925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024E3FA5" w14:textId="77777777" w:rsidR="00B07BDA" w:rsidRDefault="00000000">
            <w:pPr>
              <w:pStyle w:val="TableParagraph"/>
              <w:spacing w:before="1"/>
              <w:ind w:left="10" w:right="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1" w:type="dxa"/>
          </w:tcPr>
          <w:p w14:paraId="0EEC5032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1ACD4AF0" w14:textId="77777777" w:rsidR="00B07BDA" w:rsidRDefault="00000000">
            <w:pPr>
              <w:pStyle w:val="TableParagraph"/>
              <w:spacing w:before="1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1" w:type="dxa"/>
          </w:tcPr>
          <w:p w14:paraId="50C0893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055CED62" w14:textId="77777777" w:rsidR="00B07BDA" w:rsidRDefault="00000000">
            <w:pPr>
              <w:pStyle w:val="TableParagraph"/>
              <w:spacing w:before="1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BCA1B47" w14:textId="77777777">
        <w:trPr>
          <w:trHeight w:val="2102"/>
        </w:trPr>
        <w:tc>
          <w:tcPr>
            <w:tcW w:w="4092" w:type="dxa"/>
          </w:tcPr>
          <w:p w14:paraId="283C6198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a manutenção das atividades da Vigilância em Saúde, viabilizando a disponibilidade de recursos humanos, materiais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essenciais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infraestrutura (energia elétrica, internet e telefonia) para a oferta de ações e serviços vinculados ao setor.</w:t>
            </w:r>
          </w:p>
        </w:tc>
        <w:tc>
          <w:tcPr>
            <w:tcW w:w="3991" w:type="dxa"/>
          </w:tcPr>
          <w:p w14:paraId="2F78D88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A1700B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F825DBD" w14:textId="77777777" w:rsidR="00B07BDA" w:rsidRDefault="00000000">
            <w:pPr>
              <w:pStyle w:val="TableParagraph"/>
              <w:tabs>
                <w:tab w:val="left" w:pos="1214"/>
                <w:tab w:val="left" w:pos="1804"/>
                <w:tab w:val="left" w:pos="2725"/>
                <w:tab w:val="left" w:pos="3371"/>
              </w:tabs>
              <w:ind w:left="119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77531A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A3B60C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FCF5A1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1D680FEF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C3813A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55A5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6C4EC0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B9EA4C1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023310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1D3DE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DD7927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07D8EA7" w14:textId="77777777" w:rsidR="00B07BDA" w:rsidRDefault="00000000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4BD6936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E2B8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DF3CB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1C2A0A69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5" w:type="dxa"/>
          </w:tcPr>
          <w:p w14:paraId="13DE305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F15D6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F995CE3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98D3ED6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3AB097C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3BC30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AD8FFA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E790CC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34ED5AB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BEA9C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830137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5D28C59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195F056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60114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845D4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5FAA64A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3568A2E1" w14:textId="77777777">
        <w:trPr>
          <w:trHeight w:val="1038"/>
        </w:trPr>
        <w:tc>
          <w:tcPr>
            <w:tcW w:w="4092" w:type="dxa"/>
          </w:tcPr>
          <w:p w14:paraId="13856E0E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Promover o registro dos óbitos com causa básica definida no Sistema de Informação sobre Mortalidade (SIM).</w:t>
            </w:r>
          </w:p>
        </w:tc>
        <w:tc>
          <w:tcPr>
            <w:tcW w:w="3991" w:type="dxa"/>
          </w:tcPr>
          <w:p w14:paraId="00DBBAEC" w14:textId="77777777" w:rsidR="00B07BDA" w:rsidRDefault="00000000">
            <w:pPr>
              <w:pStyle w:val="TableParagraph"/>
              <w:spacing w:before="256" w:line="237" w:lineRule="auto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causa básica definida</w:t>
            </w:r>
          </w:p>
        </w:tc>
        <w:tc>
          <w:tcPr>
            <w:tcW w:w="809" w:type="dxa"/>
          </w:tcPr>
          <w:p w14:paraId="089EAD2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666F17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86,24</w:t>
            </w:r>
          </w:p>
        </w:tc>
        <w:tc>
          <w:tcPr>
            <w:tcW w:w="648" w:type="dxa"/>
          </w:tcPr>
          <w:p w14:paraId="56C09F3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A982B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20093A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085AB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48DA8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76C410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4C4C72C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BDB20E5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1089AF4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17336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4E1CD2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C887BC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220C01B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AA1807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 w14:paraId="0A3D5F84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F861342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5FA09631" w14:textId="77777777">
        <w:trPr>
          <w:trHeight w:val="1835"/>
        </w:trPr>
        <w:tc>
          <w:tcPr>
            <w:tcW w:w="4092" w:type="dxa"/>
          </w:tcPr>
          <w:p w14:paraId="059DAFA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D6984D9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a cobertura vacinal adequada em vacinas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selecionadas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crianças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menores de 2 anos.</w:t>
            </w:r>
          </w:p>
        </w:tc>
        <w:tc>
          <w:tcPr>
            <w:tcW w:w="3991" w:type="dxa"/>
          </w:tcPr>
          <w:p w14:paraId="241A3C1F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Proporção de vacinas selecionadas do Calendário Nacional de Vacinação para crianças menores de dois anos de idade - pentavalente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(3ª dose), pneumocócica 10-valente (2ª dose), poliomielite (3ª dose) e tríplice viral (1ª dose)’</w:t>
            </w:r>
          </w:p>
        </w:tc>
        <w:tc>
          <w:tcPr>
            <w:tcW w:w="809" w:type="dxa"/>
          </w:tcPr>
          <w:p w14:paraId="1D81291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11F0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50EBE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3177C72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1F035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FD0365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1C071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D8D9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00A81D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E23EA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EBD32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C10B518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55" w:type="dxa"/>
          </w:tcPr>
          <w:p w14:paraId="3800347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AE9451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0B91D6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70E6B7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29E7B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8AC412A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534C934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BBA7B9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C23E1D6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079BBF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09068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E4D897E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 w:rsidR="00B07BDA" w14:paraId="71B55B5F" w14:textId="77777777">
        <w:trPr>
          <w:trHeight w:val="1038"/>
        </w:trPr>
        <w:tc>
          <w:tcPr>
            <w:tcW w:w="4092" w:type="dxa"/>
          </w:tcPr>
          <w:p w14:paraId="2EAEB376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Acompanhar os casos suspeitos e confirmados de hanseníase até a alta do </w:t>
            </w:r>
            <w:r>
              <w:rPr>
                <w:spacing w:val="-2"/>
                <w:sz w:val="20"/>
              </w:rPr>
              <w:t>usuário.</w:t>
            </w:r>
          </w:p>
        </w:tc>
        <w:tc>
          <w:tcPr>
            <w:tcW w:w="3991" w:type="dxa"/>
          </w:tcPr>
          <w:p w14:paraId="7F2791A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cura dos casos novos de hanseníase diagnosticados nos anos das </w:t>
            </w:r>
            <w:r>
              <w:rPr>
                <w:spacing w:val="-2"/>
                <w:sz w:val="20"/>
              </w:rPr>
              <w:t>coortes</w:t>
            </w:r>
          </w:p>
        </w:tc>
        <w:tc>
          <w:tcPr>
            <w:tcW w:w="809" w:type="dxa"/>
          </w:tcPr>
          <w:p w14:paraId="2C0BA11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52EC42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E27976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E8541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1EEDB7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09A84CF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2E5CC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4D5843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55" w:type="dxa"/>
          </w:tcPr>
          <w:p w14:paraId="2E3D93C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B5B5825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4A5139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27A1D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7079B60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486E4E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5DBC585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94D4D3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 w:rsidR="00B07BDA" w14:paraId="7FAC819C" w14:textId="77777777">
        <w:trPr>
          <w:trHeight w:val="772"/>
        </w:trPr>
        <w:tc>
          <w:tcPr>
            <w:tcW w:w="4092" w:type="dxa"/>
          </w:tcPr>
          <w:p w14:paraId="557F389B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Garantir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acompanhamento,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tratamento dos casos de malária.</w:t>
            </w:r>
          </w:p>
        </w:tc>
        <w:tc>
          <w:tcPr>
            <w:tcW w:w="3991" w:type="dxa"/>
          </w:tcPr>
          <w:p w14:paraId="0CAB7E22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autóctones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malária</w:t>
            </w:r>
          </w:p>
        </w:tc>
        <w:tc>
          <w:tcPr>
            <w:tcW w:w="809" w:type="dxa"/>
          </w:tcPr>
          <w:p w14:paraId="2A12A07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27A1CA79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4E13903" w14:textId="77777777" w:rsidR="00B07BDA" w:rsidRDefault="00000000">
            <w:pPr>
              <w:pStyle w:val="TableParagraph"/>
              <w:spacing w:before="252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4F54CC48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032DB5BC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0BA19D08" w14:textId="77777777" w:rsidR="00B07BDA" w:rsidRDefault="00000000">
            <w:pPr>
              <w:pStyle w:val="TableParagraph"/>
              <w:spacing w:before="25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5211E412" w14:textId="77777777" w:rsidR="00B07BDA" w:rsidRDefault="00000000">
            <w:pPr>
              <w:pStyle w:val="TableParagraph"/>
              <w:spacing w:before="252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13675ECC" w14:textId="77777777" w:rsidR="00B07BDA" w:rsidRDefault="00000000">
            <w:pPr>
              <w:pStyle w:val="TableParagraph"/>
              <w:spacing w:before="252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50E9C030" w14:textId="77777777">
        <w:trPr>
          <w:trHeight w:val="1302"/>
        </w:trPr>
        <w:tc>
          <w:tcPr>
            <w:tcW w:w="4092" w:type="dxa"/>
          </w:tcPr>
          <w:p w14:paraId="17F54525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Promover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tratamento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dos </w:t>
            </w:r>
            <w:r>
              <w:rPr>
                <w:sz w:val="20"/>
              </w:rPr>
              <w:t xml:space="preserve">casos novos de tuberculose em tempo </w:t>
            </w:r>
            <w:r>
              <w:rPr>
                <w:spacing w:val="-2"/>
                <w:sz w:val="20"/>
              </w:rPr>
              <w:t>oportuno,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assegurando o acompanhamento </w:t>
            </w:r>
            <w:r>
              <w:rPr>
                <w:sz w:val="20"/>
              </w:rPr>
              <w:t>até a cura.</w:t>
            </w:r>
          </w:p>
        </w:tc>
        <w:tc>
          <w:tcPr>
            <w:tcW w:w="3991" w:type="dxa"/>
          </w:tcPr>
          <w:p w14:paraId="376A5F81" w14:textId="77777777" w:rsidR="00B07BDA" w:rsidRDefault="00000000">
            <w:pPr>
              <w:pStyle w:val="TableParagraph"/>
              <w:spacing w:before="252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cura dos casos novos de tuberculose pulmonar com confirmação </w:t>
            </w:r>
            <w:r>
              <w:rPr>
                <w:spacing w:val="-2"/>
                <w:sz w:val="20"/>
              </w:rPr>
              <w:t>laboratorial</w:t>
            </w:r>
          </w:p>
        </w:tc>
        <w:tc>
          <w:tcPr>
            <w:tcW w:w="809" w:type="dxa"/>
          </w:tcPr>
          <w:p w14:paraId="06DEA1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5D8D4A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A628D5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D6174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D48E21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16E65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498ED7A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7F5217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6211208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61AB10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0905C09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CBA4E67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525E8E5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86D5E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1FC7D66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0791A10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5E5C9509" w14:textId="77777777">
        <w:trPr>
          <w:trHeight w:val="772"/>
        </w:trPr>
        <w:tc>
          <w:tcPr>
            <w:tcW w:w="4092" w:type="dxa"/>
          </w:tcPr>
          <w:p w14:paraId="327ECC40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Incentivar a realização de exames anti-HIV em casos novos de tuberculose.</w:t>
            </w:r>
          </w:p>
        </w:tc>
        <w:tc>
          <w:tcPr>
            <w:tcW w:w="3991" w:type="dxa"/>
          </w:tcPr>
          <w:p w14:paraId="456E92C9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 de exames Anti-HIV realizados entre os casos novos de tuberculose</w:t>
            </w:r>
          </w:p>
        </w:tc>
        <w:tc>
          <w:tcPr>
            <w:tcW w:w="809" w:type="dxa"/>
          </w:tcPr>
          <w:p w14:paraId="3E01F333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6BDBBE9F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82CC475" w14:textId="77777777" w:rsidR="00B07BDA" w:rsidRDefault="00000000">
            <w:pPr>
              <w:pStyle w:val="TableParagraph"/>
              <w:spacing w:before="254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879AF86" w14:textId="77777777" w:rsidR="00B07BDA" w:rsidRDefault="00000000">
            <w:pPr>
              <w:pStyle w:val="TableParagraph"/>
              <w:spacing w:before="254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0F4F5431" w14:textId="77777777" w:rsidR="00B07BDA" w:rsidRDefault="00000000">
            <w:pPr>
              <w:pStyle w:val="TableParagraph"/>
              <w:spacing w:before="254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715D8B3A" w14:textId="77777777" w:rsidR="00B07BDA" w:rsidRDefault="00000000">
            <w:pPr>
              <w:pStyle w:val="TableParagraph"/>
              <w:spacing w:before="254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2CB32F73" w14:textId="77777777" w:rsidR="00B07BDA" w:rsidRDefault="00000000">
            <w:pPr>
              <w:pStyle w:val="TableParagraph"/>
              <w:spacing w:before="254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71302085" w14:textId="77777777" w:rsidR="00B07BDA" w:rsidRDefault="00000000">
            <w:pPr>
              <w:pStyle w:val="TableParagraph"/>
              <w:spacing w:before="254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7FD2765C" w14:textId="77777777">
        <w:trPr>
          <w:trHeight w:val="1305"/>
        </w:trPr>
        <w:tc>
          <w:tcPr>
            <w:tcW w:w="4092" w:type="dxa"/>
          </w:tcPr>
          <w:p w14:paraId="20CE6AE4" w14:textId="77777777" w:rsidR="00B07BDA" w:rsidRDefault="00000000">
            <w:pPr>
              <w:pStyle w:val="TableParagraph"/>
              <w:spacing w:before="254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Manter as coletas de amostras de água, assegurando as ações de vigilância da qualidade da água para consumo humano.</w:t>
            </w:r>
          </w:p>
        </w:tc>
        <w:tc>
          <w:tcPr>
            <w:tcW w:w="3991" w:type="dxa"/>
          </w:tcPr>
          <w:p w14:paraId="29E76088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Proporção de análises realizadas em amostras de água para consumo humano quanto aos parâmetros coliformes totais, cloro residual livre e turbidez</w:t>
            </w:r>
          </w:p>
        </w:tc>
        <w:tc>
          <w:tcPr>
            <w:tcW w:w="809" w:type="dxa"/>
          </w:tcPr>
          <w:p w14:paraId="2C6F019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99DFDC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D1DFDB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9BD67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2F802E1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374D01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35F175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20FEF9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7866BB5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2E93E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4DED233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D6DD3F2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1968BD4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317EB7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1FD7285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338718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6A7F0F79" w14:textId="77777777">
        <w:trPr>
          <w:trHeight w:val="1038"/>
        </w:trPr>
        <w:tc>
          <w:tcPr>
            <w:tcW w:w="4092" w:type="dxa"/>
          </w:tcPr>
          <w:p w14:paraId="4813B509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ciclos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vetorial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 dengue com alcance mínimo de 80%.</w:t>
            </w:r>
          </w:p>
        </w:tc>
        <w:tc>
          <w:tcPr>
            <w:tcW w:w="3991" w:type="dxa"/>
          </w:tcPr>
          <w:p w14:paraId="3714FFCC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ciclos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atingiram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mínimo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>80% de cobertura de imóveis visitados para controle vetorial da dengue</w:t>
            </w:r>
          </w:p>
        </w:tc>
        <w:tc>
          <w:tcPr>
            <w:tcW w:w="809" w:type="dxa"/>
          </w:tcPr>
          <w:p w14:paraId="3BA613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4D69C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4DE0BFC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2A1B1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45F485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66B713" w14:textId="77777777" w:rsidR="00B07BDA" w:rsidRDefault="00000000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1D8A37B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A87F27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55" w:type="dxa"/>
          </w:tcPr>
          <w:p w14:paraId="2C6EC08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FDC3B4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2EDAFCE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2249876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70F9B4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8866C4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29DB3C1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A9D958C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14:paraId="2781793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2D13E7CE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1B9ECEC7" w14:textId="77777777">
        <w:trPr>
          <w:trHeight w:val="1038"/>
        </w:trPr>
        <w:tc>
          <w:tcPr>
            <w:tcW w:w="4092" w:type="dxa"/>
          </w:tcPr>
          <w:p w14:paraId="6FB0A5D8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Promover a qualificação dos registros das notificações de agravos relacionados ao </w:t>
            </w:r>
            <w:r>
              <w:rPr>
                <w:spacing w:val="-2"/>
                <w:sz w:val="20"/>
              </w:rPr>
              <w:t>trabalho.</w:t>
            </w:r>
          </w:p>
        </w:tc>
        <w:tc>
          <w:tcPr>
            <w:tcW w:w="3991" w:type="dxa"/>
          </w:tcPr>
          <w:p w14:paraId="66D751C4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preenchimento do campo ocupação nas notificações de agravos relacionados ao trabalho</w:t>
            </w:r>
          </w:p>
        </w:tc>
        <w:tc>
          <w:tcPr>
            <w:tcW w:w="809" w:type="dxa"/>
          </w:tcPr>
          <w:p w14:paraId="6D68C7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7BE8BB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140359A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942C6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527803C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13577AD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B3D234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7E54A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30831F1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4C1EE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504964B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A8DB07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2AE777A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E53E66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5197798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B1E7C99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6C25A372" w14:textId="77777777">
        <w:trPr>
          <w:trHeight w:val="532"/>
        </w:trPr>
        <w:tc>
          <w:tcPr>
            <w:tcW w:w="13994" w:type="dxa"/>
            <w:gridSpan w:val="10"/>
            <w:shd w:val="clear" w:color="auto" w:fill="FCFEAC"/>
          </w:tcPr>
          <w:p w14:paraId="366F6FED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  <w:spacing w:val="-2"/>
              </w:rPr>
              <w:t>OBJETIVO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4.2: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spacing w:val="-2"/>
              </w:rPr>
              <w:t>Fortalecer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ações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vigilância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município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Programa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Qualificação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Ações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Vigilância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Saúde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(PQAVS).</w:t>
            </w:r>
          </w:p>
        </w:tc>
      </w:tr>
      <w:tr w:rsidR="00B07BDA" w14:paraId="61ED3658" w14:textId="77777777">
        <w:trPr>
          <w:trHeight w:val="479"/>
        </w:trPr>
        <w:tc>
          <w:tcPr>
            <w:tcW w:w="4092" w:type="dxa"/>
            <w:vMerge w:val="restart"/>
          </w:tcPr>
          <w:p w14:paraId="7AFC5022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C9B3524" w14:textId="77777777" w:rsidR="00B07BDA" w:rsidRDefault="00B07BDA">
            <w:pPr>
              <w:pStyle w:val="TableParagraph"/>
              <w:spacing w:before="61"/>
              <w:jc w:val="left"/>
              <w:rPr>
                <w:b/>
                <w:sz w:val="18"/>
              </w:rPr>
            </w:pPr>
          </w:p>
          <w:p w14:paraId="29528B9C" w14:textId="77777777" w:rsidR="00B07BDA" w:rsidRDefault="00000000">
            <w:pPr>
              <w:pStyle w:val="TableParagraph"/>
              <w:ind w:left="11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91" w:type="dxa"/>
            <w:vMerge w:val="restart"/>
          </w:tcPr>
          <w:p w14:paraId="5EC297DE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A490254" w14:textId="77777777" w:rsidR="00B07BDA" w:rsidRDefault="00B07BDA">
            <w:pPr>
              <w:pStyle w:val="TableParagraph"/>
              <w:spacing w:before="61"/>
              <w:jc w:val="left"/>
              <w:rPr>
                <w:b/>
                <w:sz w:val="18"/>
              </w:rPr>
            </w:pPr>
          </w:p>
          <w:p w14:paraId="0DEB32D3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1309881F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69" w:type="dxa"/>
            <w:vMerge w:val="restart"/>
          </w:tcPr>
          <w:p w14:paraId="6FB7BAF7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768C8E49" w14:textId="77777777" w:rsidR="00B07BDA" w:rsidRDefault="00000000">
            <w:pPr>
              <w:pStyle w:val="TableParagraph"/>
              <w:ind w:left="142"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7" w:type="dxa"/>
            <w:vMerge w:val="restart"/>
            <w:textDirection w:val="btLr"/>
          </w:tcPr>
          <w:p w14:paraId="093B90C4" w14:textId="77777777" w:rsidR="00B07BDA" w:rsidRDefault="00000000">
            <w:pPr>
              <w:pStyle w:val="TableParagraph"/>
              <w:spacing w:before="124" w:line="244" w:lineRule="auto"/>
              <w:ind w:left="141" w:right="143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8" w:type="dxa"/>
            <w:gridSpan w:val="4"/>
          </w:tcPr>
          <w:p w14:paraId="4D2D67A0" w14:textId="77777777" w:rsidR="00B07BDA" w:rsidRDefault="00000000">
            <w:pPr>
              <w:pStyle w:val="TableParagraph"/>
              <w:spacing w:before="120"/>
              <w:ind w:left="5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6EF9954D" w14:textId="77777777">
        <w:trPr>
          <w:trHeight w:val="827"/>
        </w:trPr>
        <w:tc>
          <w:tcPr>
            <w:tcW w:w="4092" w:type="dxa"/>
            <w:vMerge/>
            <w:tcBorders>
              <w:top w:val="nil"/>
            </w:tcBorders>
          </w:tcPr>
          <w:p w14:paraId="644ACA4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91" w:type="dxa"/>
            <w:vMerge/>
            <w:tcBorders>
              <w:top w:val="nil"/>
            </w:tcBorders>
          </w:tcPr>
          <w:p w14:paraId="243EC66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174D671C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0F7957EB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3D2E956F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3F278C9B" w14:textId="77777777" w:rsidR="00B07BDA" w:rsidRDefault="00000000"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6B49E28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0C838B0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2D78E09C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114D9771" w14:textId="77777777" w:rsidR="00B07BDA" w:rsidRDefault="00000000">
            <w:pPr>
              <w:pStyle w:val="TableParagraph"/>
              <w:ind w:left="8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1" w:type="dxa"/>
          </w:tcPr>
          <w:p w14:paraId="68B78A90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644B9F36" w14:textId="77777777" w:rsidR="00B07BDA" w:rsidRDefault="00000000">
            <w:pPr>
              <w:pStyle w:val="TableParagraph"/>
              <w:ind w:left="10" w:right="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1" w:type="dxa"/>
          </w:tcPr>
          <w:p w14:paraId="4427BFD8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43F7AA85" w14:textId="77777777" w:rsidR="00B07BDA" w:rsidRDefault="00000000">
            <w:pPr>
              <w:pStyle w:val="TableParagraph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1" w:type="dxa"/>
          </w:tcPr>
          <w:p w14:paraId="0F557D1F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5DADC8B4" w14:textId="77777777" w:rsidR="00B07BDA" w:rsidRDefault="00000000">
            <w:pPr>
              <w:pStyle w:val="TableParagraph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61A2BD18" w14:textId="77777777">
        <w:trPr>
          <w:trHeight w:val="1305"/>
        </w:trPr>
        <w:tc>
          <w:tcPr>
            <w:tcW w:w="4092" w:type="dxa"/>
          </w:tcPr>
          <w:p w14:paraId="77E1AB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6DCF4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Sistematizar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envio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óbitos ao SIM em até 60 dias após a ocorrência.</w:t>
            </w:r>
          </w:p>
        </w:tc>
        <w:tc>
          <w:tcPr>
            <w:tcW w:w="3991" w:type="dxa"/>
          </w:tcPr>
          <w:p w14:paraId="3AB68222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Proporção de registros de óbitos alimentados no SIM em relação ao estimado,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recebidos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60 dias após o final do mês de ocorrência</w:t>
            </w:r>
          </w:p>
        </w:tc>
        <w:tc>
          <w:tcPr>
            <w:tcW w:w="809" w:type="dxa"/>
          </w:tcPr>
          <w:p w14:paraId="06AB1EE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DCE5C5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648" w:type="dxa"/>
          </w:tcPr>
          <w:p w14:paraId="20BA35B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2AAECA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246316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9E197E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4E8E4DB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4475D09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00C9050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AD2A07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3D6263D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29D5BB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9D54EA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7384E1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0617BF6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816114E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28C41F2F" w14:textId="77777777">
        <w:trPr>
          <w:trHeight w:val="1302"/>
        </w:trPr>
        <w:tc>
          <w:tcPr>
            <w:tcW w:w="4092" w:type="dxa"/>
          </w:tcPr>
          <w:p w14:paraId="3B3D20CE" w14:textId="77777777" w:rsidR="00B07BDA" w:rsidRDefault="00000000">
            <w:pPr>
              <w:pStyle w:val="TableParagraph"/>
              <w:spacing w:before="252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Sistematizar o envio dos registros de nascidos vivos ao SINASC em até 60 dias após o final do mês de ocorrência.</w:t>
            </w:r>
          </w:p>
        </w:tc>
        <w:tc>
          <w:tcPr>
            <w:tcW w:w="3991" w:type="dxa"/>
          </w:tcPr>
          <w:p w14:paraId="3320459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registros de nascidos vivos alimentados no SINASC em relação ao estimado,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recebidos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60 dias após o final do mês de ocorrência</w:t>
            </w:r>
          </w:p>
        </w:tc>
        <w:tc>
          <w:tcPr>
            <w:tcW w:w="809" w:type="dxa"/>
          </w:tcPr>
          <w:p w14:paraId="7819B77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DA16B97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648" w:type="dxa"/>
          </w:tcPr>
          <w:p w14:paraId="04A93B6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59879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64B347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CD67A3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B1C25D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1E38A7B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71447C6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666971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52E7FA0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86FC0A0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23D8B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0C2BCA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3F8DBD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D15CF72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1FBD26E1" w14:textId="77777777">
        <w:trPr>
          <w:trHeight w:val="2104"/>
        </w:trPr>
        <w:tc>
          <w:tcPr>
            <w:tcW w:w="4092" w:type="dxa"/>
          </w:tcPr>
          <w:p w14:paraId="06ED0E9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557964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coberturas vacinais preconizadas no Calendário Nacional de Vacinação para crianças menores de 1 ano de idade.</w:t>
            </w:r>
          </w:p>
        </w:tc>
        <w:tc>
          <w:tcPr>
            <w:tcW w:w="3991" w:type="dxa"/>
          </w:tcPr>
          <w:p w14:paraId="1D1ED68F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Proporção de vacinas selecionadas do Calendário Nacional de Vacinação para crianças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(pentavalente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- 3ª dose, poliomielite - 3ª dose, pneumocócica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2ª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 crianças de 1 ano de idade (tríplice viral - 1ª dose)</w:t>
            </w:r>
          </w:p>
        </w:tc>
        <w:tc>
          <w:tcPr>
            <w:tcW w:w="809" w:type="dxa"/>
          </w:tcPr>
          <w:p w14:paraId="4319EEA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E4B00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4416A4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C9659E4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6F0359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90E6E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7F7C95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7F323B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5ACC2B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B6038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B1215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A59BAC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F5F8E3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FE045C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E19CB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F44EB0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41F90BE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4AD5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3EC1EA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461DAF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791B1D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5193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48F223C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22154A1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43B86FA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59FC78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B6AE4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5447EB7F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662258F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BB5F1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3C802E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D0E115D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3689569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DCB91F5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6109FA3E" w14:textId="77777777">
        <w:trPr>
          <w:trHeight w:val="1569"/>
        </w:trPr>
        <w:tc>
          <w:tcPr>
            <w:tcW w:w="4092" w:type="dxa"/>
          </w:tcPr>
          <w:p w14:paraId="15AB393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BE2128" w14:textId="77777777" w:rsidR="00B07BDA" w:rsidRDefault="00000000">
            <w:pPr>
              <w:pStyle w:val="TableParagraph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Garantir a execução das ações de vigilância da qualidade da água para consumo </w:t>
            </w:r>
            <w:r>
              <w:rPr>
                <w:spacing w:val="-2"/>
                <w:sz w:val="20"/>
              </w:rPr>
              <w:t>humano.</w:t>
            </w:r>
          </w:p>
        </w:tc>
        <w:tc>
          <w:tcPr>
            <w:tcW w:w="3991" w:type="dxa"/>
          </w:tcPr>
          <w:p w14:paraId="6D0AEE3E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Percentual de amostras analisadas para o residual de agente desinfetante em água para consumo humano (parâmetro: cloro residual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cloro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combinado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 dióxido de cloro)</w:t>
            </w:r>
          </w:p>
        </w:tc>
        <w:tc>
          <w:tcPr>
            <w:tcW w:w="809" w:type="dxa"/>
          </w:tcPr>
          <w:p w14:paraId="5762C43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30F8B5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660618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  <w:tc>
          <w:tcPr>
            <w:tcW w:w="648" w:type="dxa"/>
          </w:tcPr>
          <w:p w14:paraId="3A89DC8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DEBE4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370CD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23F3E2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4DDED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C6C0107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067058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0353D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B39D9E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4EB299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BE758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9AFF3FF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3E302E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6E9BF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6337B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105C41A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4FF1B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F90D5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3C809E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4829A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471E925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564904AF" w14:textId="77777777">
        <w:trPr>
          <w:trHeight w:val="1305"/>
        </w:trPr>
        <w:tc>
          <w:tcPr>
            <w:tcW w:w="4092" w:type="dxa"/>
          </w:tcPr>
          <w:p w14:paraId="56D21981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Fortalecer o encerramento dos casos de Doenças de Notificação Compulsória Imediata (DNCI) em até 60 dias após a </w:t>
            </w:r>
            <w:r>
              <w:rPr>
                <w:spacing w:val="-2"/>
                <w:sz w:val="20"/>
              </w:rPr>
              <w:t>notificação.</w:t>
            </w:r>
          </w:p>
        </w:tc>
        <w:tc>
          <w:tcPr>
            <w:tcW w:w="3991" w:type="dxa"/>
          </w:tcPr>
          <w:p w14:paraId="552942C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casos de doenças de notificação compulsória imediata nacional (DNCI) encerrados em até 60 dias após </w:t>
            </w:r>
            <w:r>
              <w:rPr>
                <w:spacing w:val="-2"/>
                <w:sz w:val="20"/>
              </w:rPr>
              <w:t>notificação</w:t>
            </w:r>
          </w:p>
        </w:tc>
        <w:tc>
          <w:tcPr>
            <w:tcW w:w="809" w:type="dxa"/>
          </w:tcPr>
          <w:p w14:paraId="2AF4A39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635A28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52A86BA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237E83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55D4AFC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B67E2F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B7B2C1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F57730D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55" w:type="dxa"/>
          </w:tcPr>
          <w:p w14:paraId="58E5ADD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E4BBFBD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3B07A84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FD06884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694661E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C278FFF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24CC0DB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337FF46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 w:rsidR="00B07BDA" w14:paraId="09A3F869" w14:textId="77777777">
        <w:trPr>
          <w:trHeight w:val="772"/>
        </w:trPr>
        <w:tc>
          <w:tcPr>
            <w:tcW w:w="4092" w:type="dxa"/>
          </w:tcPr>
          <w:p w14:paraId="4A4588C3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Fortalecer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vigilância,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 tratamento oportuno dos casos de malária.</w:t>
            </w:r>
          </w:p>
        </w:tc>
        <w:tc>
          <w:tcPr>
            <w:tcW w:w="3991" w:type="dxa"/>
          </w:tcPr>
          <w:p w14:paraId="689C7CDA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malária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iniciaram tratamento em tempo oportuno</w:t>
            </w:r>
          </w:p>
        </w:tc>
        <w:tc>
          <w:tcPr>
            <w:tcW w:w="809" w:type="dxa"/>
          </w:tcPr>
          <w:p w14:paraId="566E9322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6B0F5451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4622A6E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A68DE87" w14:textId="77777777" w:rsidR="00B07BDA" w:rsidRDefault="00000000">
            <w:pPr>
              <w:pStyle w:val="TableParagraph"/>
              <w:spacing w:before="252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55" w:type="dxa"/>
          </w:tcPr>
          <w:p w14:paraId="642DC43F" w14:textId="77777777" w:rsidR="00B07BDA" w:rsidRDefault="00000000">
            <w:pPr>
              <w:pStyle w:val="TableParagraph"/>
              <w:spacing w:before="252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4ACE919B" w14:textId="77777777" w:rsidR="00B07BDA" w:rsidRDefault="00000000">
            <w:pPr>
              <w:pStyle w:val="TableParagraph"/>
              <w:spacing w:before="2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71B4D6A6" w14:textId="77777777" w:rsidR="00B07BDA" w:rsidRDefault="00000000">
            <w:pPr>
              <w:pStyle w:val="TableParagraph"/>
              <w:spacing w:before="2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419B9B5C" w14:textId="77777777" w:rsidR="00B07BDA" w:rsidRDefault="00000000">
            <w:pPr>
              <w:pStyle w:val="TableParagraph"/>
              <w:spacing w:before="252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 w:rsidR="00B07BDA" w14:paraId="07D539FF" w14:textId="77777777">
        <w:trPr>
          <w:trHeight w:val="1038"/>
        </w:trPr>
        <w:tc>
          <w:tcPr>
            <w:tcW w:w="4092" w:type="dxa"/>
          </w:tcPr>
          <w:p w14:paraId="727D7B6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Sistematizar o encerramento dos óbitos suspeitos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dengue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chikungunya 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até 60 dias.</w:t>
            </w:r>
          </w:p>
        </w:tc>
        <w:tc>
          <w:tcPr>
            <w:tcW w:w="3991" w:type="dxa"/>
          </w:tcPr>
          <w:p w14:paraId="52F4258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óbitos suspeitos de dengue e chikungunya encerrados em até 60 dias após a data de notificação</w:t>
            </w:r>
          </w:p>
        </w:tc>
        <w:tc>
          <w:tcPr>
            <w:tcW w:w="809" w:type="dxa"/>
          </w:tcPr>
          <w:p w14:paraId="7B4FFF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0DE886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7B9E496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272BD67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69" w:type="dxa"/>
          </w:tcPr>
          <w:p w14:paraId="06D8C8E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59FE70A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226F40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0F8B340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00015C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38AC4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4C3588B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CCABE48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48F295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6E0FF8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22676E6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02CF3C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71D1A52F" w14:textId="77777777">
        <w:trPr>
          <w:trHeight w:val="1036"/>
        </w:trPr>
        <w:tc>
          <w:tcPr>
            <w:tcW w:w="4092" w:type="dxa"/>
          </w:tcPr>
          <w:p w14:paraId="1A1E8F3B" w14:textId="77777777" w:rsidR="00B07BDA" w:rsidRDefault="00000000">
            <w:pPr>
              <w:pStyle w:val="TableParagraph"/>
              <w:tabs>
                <w:tab w:val="left" w:pos="1058"/>
                <w:tab w:val="left" w:pos="1461"/>
                <w:tab w:val="left" w:pos="2685"/>
                <w:tab w:val="left" w:pos="3208"/>
              </w:tabs>
              <w:spacing w:before="252"/>
              <w:ind w:left="119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Manter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proporção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contatos </w:t>
            </w:r>
            <w:r>
              <w:rPr>
                <w:sz w:val="20"/>
              </w:rPr>
              <w:t>examinados de casos novos de hanseníase.</w:t>
            </w:r>
          </w:p>
        </w:tc>
        <w:tc>
          <w:tcPr>
            <w:tcW w:w="3991" w:type="dxa"/>
          </w:tcPr>
          <w:p w14:paraId="216988A0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contatos examinados de casos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hanseníase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diagnosticados nos anos das coortes</w:t>
            </w:r>
          </w:p>
        </w:tc>
        <w:tc>
          <w:tcPr>
            <w:tcW w:w="809" w:type="dxa"/>
          </w:tcPr>
          <w:p w14:paraId="68AB32D2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AC9942F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2468625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69526B1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72FA017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C17B9D3" w14:textId="77777777" w:rsidR="00B07BDA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540D474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3234946" w14:textId="77777777" w:rsidR="00B07BDA" w:rsidRDefault="00000000">
            <w:pPr>
              <w:pStyle w:val="TableParagraph"/>
              <w:spacing w:before="1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55" w:type="dxa"/>
          </w:tcPr>
          <w:p w14:paraId="4BBEC1D2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01E6263" w14:textId="77777777" w:rsidR="00B07BDA" w:rsidRDefault="00000000">
            <w:pPr>
              <w:pStyle w:val="TableParagraph"/>
              <w:spacing w:before="1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58B16CA5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9A1D95F" w14:textId="77777777" w:rsidR="00B07BDA" w:rsidRDefault="00000000">
            <w:pPr>
              <w:pStyle w:val="TableParagraph"/>
              <w:spacing w:before="1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411CECC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DB44AEA" w14:textId="77777777" w:rsidR="00B07BDA" w:rsidRDefault="00000000">
            <w:pPr>
              <w:pStyle w:val="TableParagraph"/>
              <w:spacing w:before="1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58AAA47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5741836" w14:textId="77777777" w:rsidR="00B07BDA" w:rsidRDefault="00000000">
            <w:pPr>
              <w:pStyle w:val="TableParagraph"/>
              <w:spacing w:before="1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 w:rsidR="00B07BDA" w14:paraId="1BE6301D" w14:textId="77777777">
        <w:trPr>
          <w:trHeight w:val="1038"/>
        </w:trPr>
        <w:tc>
          <w:tcPr>
            <w:tcW w:w="4092" w:type="dxa"/>
          </w:tcPr>
          <w:p w14:paraId="12BAE68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Manter a proporção de contatos examinados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casos novos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tuberculose pulmonar com confirmação laboratorial.</w:t>
            </w:r>
          </w:p>
        </w:tc>
        <w:tc>
          <w:tcPr>
            <w:tcW w:w="3991" w:type="dxa"/>
          </w:tcPr>
          <w:p w14:paraId="272B670C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contatos examinados de casos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tuberculose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pulmonar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 confirmação laboratorial</w:t>
            </w:r>
          </w:p>
        </w:tc>
        <w:tc>
          <w:tcPr>
            <w:tcW w:w="809" w:type="dxa"/>
          </w:tcPr>
          <w:p w14:paraId="471CF73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44301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BF52C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7C6B33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6CD6F15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F6848F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8481A8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2E3F7A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55" w:type="dxa"/>
          </w:tcPr>
          <w:p w14:paraId="5645F9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56F1C8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22A5DCC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0139C8D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1B69BA6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20811E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7406403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EDAD33A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 w:rsidR="00B07BDA" w14:paraId="01DBFDF6" w14:textId="77777777">
        <w:trPr>
          <w:trHeight w:val="1038"/>
        </w:trPr>
        <w:tc>
          <w:tcPr>
            <w:tcW w:w="4092" w:type="dxa"/>
          </w:tcPr>
          <w:p w14:paraId="68D08C6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Manter o percentual de casos de sífilis congênita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sífilis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 gestantes,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fortalecendo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z w:val="20"/>
              </w:rPr>
              <w:t>o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diagnóstico</w:t>
            </w:r>
          </w:p>
        </w:tc>
        <w:tc>
          <w:tcPr>
            <w:tcW w:w="3991" w:type="dxa"/>
          </w:tcPr>
          <w:p w14:paraId="23A7D471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Percentual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sífilis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congênita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 relação ao total de casos de sífilis em gestantes,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população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residente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</w:tc>
        <w:tc>
          <w:tcPr>
            <w:tcW w:w="809" w:type="dxa"/>
          </w:tcPr>
          <w:p w14:paraId="788DB84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FE39C1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9E7000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DF9143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578A402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CAEF0D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1D41C75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F89847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59AB88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4A50904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A579C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15B728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220558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7E9170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4B9E244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E32A57" w14:textId="77777777" w:rsidR="00B07BDA" w:rsidRDefault="00000000">
            <w:pPr>
              <w:pStyle w:val="TableParagraph"/>
              <w:ind w:left="26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6FAA7C3D" w14:textId="77777777" w:rsidR="00B07BDA" w:rsidRDefault="00B07BDA">
      <w:pPr>
        <w:pStyle w:val="TableParagraph"/>
        <w:jc w:val="left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7A6D2100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05F9D603" w14:textId="77777777">
        <w:trPr>
          <w:trHeight w:val="772"/>
        </w:trPr>
        <w:tc>
          <w:tcPr>
            <w:tcW w:w="4092" w:type="dxa"/>
          </w:tcPr>
          <w:p w14:paraId="4798030C" w14:textId="77777777" w:rsidR="00B07BDA" w:rsidRDefault="00000000">
            <w:pPr>
              <w:pStyle w:val="TableParagraph"/>
              <w:spacing w:before="120"/>
              <w:ind w:left="119" w:right="107"/>
              <w:jc w:val="left"/>
              <w:rPr>
                <w:sz w:val="20"/>
              </w:rPr>
            </w:pPr>
            <w:r>
              <w:rPr>
                <w:sz w:val="20"/>
              </w:rPr>
              <w:t>precoce e 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oportuno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pré-</w:t>
            </w:r>
            <w:r>
              <w:rPr>
                <w:spacing w:val="-2"/>
                <w:sz w:val="20"/>
              </w:rPr>
              <w:t>natal.</w:t>
            </w:r>
          </w:p>
        </w:tc>
        <w:tc>
          <w:tcPr>
            <w:tcW w:w="3991" w:type="dxa"/>
          </w:tcPr>
          <w:p w14:paraId="2DB9BB8D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determinado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espaço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geográfico,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ano </w:t>
            </w:r>
            <w:r>
              <w:rPr>
                <w:spacing w:val="-2"/>
                <w:sz w:val="20"/>
              </w:rPr>
              <w:t>considerado</w:t>
            </w:r>
          </w:p>
        </w:tc>
        <w:tc>
          <w:tcPr>
            <w:tcW w:w="809" w:type="dxa"/>
          </w:tcPr>
          <w:p w14:paraId="495CE20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 w14:paraId="0B58A75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317E12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2624C838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</w:tcPr>
          <w:p w14:paraId="6C21D14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68666ED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CB6935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433FE9D1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B07BDA" w14:paraId="391BD05B" w14:textId="77777777">
        <w:trPr>
          <w:trHeight w:val="1302"/>
        </w:trPr>
        <w:tc>
          <w:tcPr>
            <w:tcW w:w="4092" w:type="dxa"/>
          </w:tcPr>
          <w:p w14:paraId="5C93F7D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3971F1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Reduzir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LTCD4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menor que 200 cels/mm 3 no município.</w:t>
            </w:r>
          </w:p>
        </w:tc>
        <w:tc>
          <w:tcPr>
            <w:tcW w:w="3991" w:type="dxa"/>
          </w:tcPr>
          <w:p w14:paraId="47915D9F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Percentual de casos de aids com LT -CD4 menor que 200 cels/mm 3 em relação ao 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registrados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SISCEL por ano de diagnóstico</w:t>
            </w:r>
          </w:p>
        </w:tc>
        <w:tc>
          <w:tcPr>
            <w:tcW w:w="809" w:type="dxa"/>
          </w:tcPr>
          <w:p w14:paraId="2EC17E8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02075E8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858363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24121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71D7458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938DA8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39AE4DA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E607E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09C971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21585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A46D88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AED5B21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3ECDE1A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B565CEA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3B37856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C04A431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7180D686" w14:textId="77777777">
        <w:trPr>
          <w:trHeight w:val="1837"/>
        </w:trPr>
        <w:tc>
          <w:tcPr>
            <w:tcW w:w="4092" w:type="dxa"/>
          </w:tcPr>
          <w:p w14:paraId="7B1503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03DF500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Estimular a qualificação dos registros de notificações de agravos relacionados ao </w:t>
            </w:r>
            <w:r>
              <w:rPr>
                <w:spacing w:val="-2"/>
                <w:sz w:val="20"/>
              </w:rPr>
              <w:t>trabalho.</w:t>
            </w:r>
          </w:p>
        </w:tc>
        <w:tc>
          <w:tcPr>
            <w:tcW w:w="3991" w:type="dxa"/>
          </w:tcPr>
          <w:p w14:paraId="13ED04C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preenchimento dos campos Ocupação e Atividade Econômica (CNAE) nas notificações de acidente de trabalho, trabalho com exposição a material biológico e intoxicação exógena segundo município de notificação</w:t>
            </w:r>
          </w:p>
        </w:tc>
        <w:tc>
          <w:tcPr>
            <w:tcW w:w="809" w:type="dxa"/>
          </w:tcPr>
          <w:p w14:paraId="06DDF36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D09D54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D30553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2242E81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BCDA505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1B40B0A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BC57F4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2B0E917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7EADB7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7F242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3E7F9D7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05689F1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19AB59F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A65BAC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217CF9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7684BD1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56C2EB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6480879D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31DF6E7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39EDD85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60A519EC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38E04E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1FF27E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34A6791B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7556314D" w14:textId="77777777">
        <w:trPr>
          <w:trHeight w:val="1302"/>
        </w:trPr>
        <w:tc>
          <w:tcPr>
            <w:tcW w:w="4092" w:type="dxa"/>
          </w:tcPr>
          <w:p w14:paraId="76B2CB16" w14:textId="77777777" w:rsidR="00B07BDA" w:rsidRDefault="00000000">
            <w:pPr>
              <w:pStyle w:val="TableParagraph"/>
              <w:spacing w:before="252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as notificações de violência interpessoal e autoprovocada com preenchimento válido do campo raça/cor.</w:t>
            </w:r>
          </w:p>
        </w:tc>
        <w:tc>
          <w:tcPr>
            <w:tcW w:w="3991" w:type="dxa"/>
          </w:tcPr>
          <w:p w14:paraId="4426074C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Proporção de notificações de violência interpessoal e autoprovocada com o campo raça/cor preenchido com informação válida</w:t>
            </w:r>
          </w:p>
        </w:tc>
        <w:tc>
          <w:tcPr>
            <w:tcW w:w="809" w:type="dxa"/>
          </w:tcPr>
          <w:p w14:paraId="01F2D5A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BFA9EB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38A6A2E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C53889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0816C2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3CF79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79F314A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D6C188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55" w:type="dxa"/>
          </w:tcPr>
          <w:p w14:paraId="36F575A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AFE263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538CAB7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69A89E3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01A8A6E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E17B2CD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2E3335D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DA6715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</w:tbl>
    <w:p w14:paraId="06AE4100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600515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53EA871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3907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472FE06B" w14:textId="77777777">
        <w:trPr>
          <w:trHeight w:val="510"/>
        </w:trPr>
        <w:tc>
          <w:tcPr>
            <w:tcW w:w="13988" w:type="dxa"/>
            <w:gridSpan w:val="10"/>
            <w:shd w:val="clear" w:color="auto" w:fill="066D45"/>
          </w:tcPr>
          <w:p w14:paraId="3FD0C55A" w14:textId="77777777" w:rsidR="00B07BDA" w:rsidRDefault="00000000">
            <w:pPr>
              <w:pStyle w:val="TableParagraph"/>
              <w:spacing w:before="110"/>
              <w:ind w:left="22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ASSISTÊNCIA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FARMACÊUTICA</w:t>
            </w:r>
          </w:p>
        </w:tc>
      </w:tr>
      <w:tr w:rsidR="00B07BDA" w14:paraId="187730D4" w14:textId="77777777">
        <w:trPr>
          <w:trHeight w:val="510"/>
        </w:trPr>
        <w:tc>
          <w:tcPr>
            <w:tcW w:w="13988" w:type="dxa"/>
            <w:gridSpan w:val="10"/>
            <w:shd w:val="clear" w:color="auto" w:fill="FCFEAC"/>
          </w:tcPr>
          <w:p w14:paraId="12C130BB" w14:textId="77777777" w:rsidR="00B07BDA" w:rsidRDefault="00000000">
            <w:pPr>
              <w:pStyle w:val="TableParagraph"/>
              <w:spacing w:before="108"/>
              <w:ind w:left="110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Assistência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Farmacêutica.</w:t>
            </w:r>
          </w:p>
        </w:tc>
      </w:tr>
      <w:tr w:rsidR="00B07BDA" w14:paraId="1C88887E" w14:textId="77777777">
        <w:trPr>
          <w:trHeight w:val="1216"/>
        </w:trPr>
        <w:tc>
          <w:tcPr>
            <w:tcW w:w="13988" w:type="dxa"/>
            <w:gridSpan w:val="10"/>
            <w:shd w:val="clear" w:color="auto" w:fill="FCFEAC"/>
          </w:tcPr>
          <w:p w14:paraId="2F990604" w14:textId="77777777" w:rsidR="00B07BDA" w:rsidRDefault="00000000">
            <w:pPr>
              <w:pStyle w:val="TableParagraph"/>
              <w:spacing w:before="168"/>
              <w:ind w:left="110" w:right="84"/>
              <w:jc w:val="both"/>
            </w:pPr>
            <w:r>
              <w:rPr>
                <w:b/>
              </w:rPr>
              <w:t xml:space="preserve">OBJETIVO 5.1: </w:t>
            </w:r>
            <w:r>
              <w:t>Garantir o acesso da população a medicamentos essenciais, promovendo seu uso racional e contribuindo para a efetividade dos tratamentos e a melhoria da qualidade de vida, envolvendo a seleção, programação, aquisição, distribuição e dispensação de medicamentos, além do acompanhamento dos pacientes para otimizar os resultados terapêuticos e evitar desperdícios.</w:t>
            </w:r>
          </w:p>
        </w:tc>
      </w:tr>
      <w:tr w:rsidR="00B07BDA" w14:paraId="74E9ED49" w14:textId="77777777">
        <w:trPr>
          <w:trHeight w:val="479"/>
        </w:trPr>
        <w:tc>
          <w:tcPr>
            <w:tcW w:w="4286" w:type="dxa"/>
            <w:vMerge w:val="restart"/>
          </w:tcPr>
          <w:p w14:paraId="3CE916BA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5519A5F3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540046F3" w14:textId="77777777" w:rsidR="00B07BDA" w:rsidRDefault="00000000">
            <w:pPr>
              <w:pStyle w:val="TableParagraph"/>
              <w:ind w:left="12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07" w:type="dxa"/>
            <w:vMerge w:val="restart"/>
          </w:tcPr>
          <w:p w14:paraId="29AEB2CB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E0DD968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645A4571" w14:textId="77777777" w:rsidR="00B07BDA" w:rsidRDefault="00000000">
            <w:pPr>
              <w:pStyle w:val="TableParagraph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7626F802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50055D83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78E13CEF" w14:textId="77777777" w:rsidR="00B07BDA" w:rsidRDefault="00000000">
            <w:pPr>
              <w:pStyle w:val="TableParagraph"/>
              <w:ind w:left="88" w:right="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73EB8E90" w14:textId="77777777" w:rsidR="00B07BDA" w:rsidRDefault="00000000">
            <w:pPr>
              <w:pStyle w:val="TableParagraph"/>
              <w:spacing w:before="128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EC92053" w14:textId="77777777" w:rsidR="00B07BDA" w:rsidRDefault="00000000">
            <w:pPr>
              <w:pStyle w:val="TableParagraph"/>
              <w:spacing w:before="120"/>
              <w:ind w:left="58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03D5961B" w14:textId="77777777">
        <w:trPr>
          <w:trHeight w:val="892"/>
        </w:trPr>
        <w:tc>
          <w:tcPr>
            <w:tcW w:w="4286" w:type="dxa"/>
            <w:vMerge/>
            <w:tcBorders>
              <w:top w:val="nil"/>
            </w:tcBorders>
          </w:tcPr>
          <w:p w14:paraId="4D41014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 w14:paraId="51D9FEA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330AC63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F636115" w14:textId="77777777" w:rsidR="00B07BDA" w:rsidRDefault="00000000">
            <w:pPr>
              <w:pStyle w:val="TableParagraph"/>
              <w:spacing w:before="1"/>
              <w:ind w:left="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62903D7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291F795" w14:textId="77777777" w:rsidR="00B07BDA" w:rsidRDefault="00000000">
            <w:pPr>
              <w:pStyle w:val="TableParagraph"/>
              <w:spacing w:before="1"/>
              <w:ind w:left="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44D3FFA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14043C9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194E478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80D75E2" w14:textId="77777777" w:rsidR="00B07BDA" w:rsidRDefault="00000000">
            <w:pPr>
              <w:pStyle w:val="TableParagraph"/>
              <w:spacing w:before="1"/>
              <w:ind w:left="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477031F9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639FEB7" w14:textId="77777777" w:rsidR="00B07BDA" w:rsidRDefault="00000000">
            <w:pPr>
              <w:pStyle w:val="TableParagraph"/>
              <w:spacing w:before="1"/>
              <w:ind w:lef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9ED837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7D9C6B8" w14:textId="77777777" w:rsidR="00B07BDA" w:rsidRDefault="00000000">
            <w:pPr>
              <w:pStyle w:val="TableParagraph"/>
              <w:spacing w:before="1"/>
              <w:ind w:left="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58A97428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7DA1146" w14:textId="77777777" w:rsidR="00B07BDA" w:rsidRDefault="00000000">
            <w:pPr>
              <w:pStyle w:val="TableParagraph"/>
              <w:spacing w:before="1"/>
              <w:ind w:lef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55F891C3" w14:textId="77777777">
        <w:trPr>
          <w:trHeight w:val="1571"/>
        </w:trPr>
        <w:tc>
          <w:tcPr>
            <w:tcW w:w="4286" w:type="dxa"/>
          </w:tcPr>
          <w:p w14:paraId="33EC3E09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Garantir a manutenção das atividades da Assistência Farmacêutica, viabilizando a disponibilidade de recursos humanos, materiais, insumos e serviços essenciais de energia elétrica, internet e telefonia.</w:t>
            </w:r>
          </w:p>
        </w:tc>
        <w:tc>
          <w:tcPr>
            <w:tcW w:w="3907" w:type="dxa"/>
          </w:tcPr>
          <w:p w14:paraId="0914A9E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C6B31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D1980D" w14:textId="77777777" w:rsidR="00B07BDA" w:rsidRDefault="00000000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78C320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B4AA7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FC89A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C3966D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2C2A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654AD5A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98B1D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FC76D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6864C3" w14:textId="77777777" w:rsidR="00B07BDA" w:rsidRDefault="00000000">
            <w:pPr>
              <w:pStyle w:val="TableParagraph"/>
              <w:ind w:left="88" w:right="81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7EE3F1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9F8372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693B39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5A11C20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4CD1C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C193761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E6E6DF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7D5B9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2FBF5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BCC66B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B8E3D7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DA0D00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A31870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914E83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21D37F6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78265BD" w14:textId="77777777">
        <w:trPr>
          <w:trHeight w:val="1036"/>
        </w:trPr>
        <w:tc>
          <w:tcPr>
            <w:tcW w:w="4286" w:type="dxa"/>
          </w:tcPr>
          <w:p w14:paraId="3BFCC4ED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Manter a distribuição de medicamentos a população conforme a Relação Municipal de Medicamentos Essenciais - REMUME.</w:t>
            </w:r>
          </w:p>
        </w:tc>
        <w:tc>
          <w:tcPr>
            <w:tcW w:w="3907" w:type="dxa"/>
          </w:tcPr>
          <w:p w14:paraId="6B1B7ED4" w14:textId="77777777" w:rsidR="00B07BDA" w:rsidRDefault="00000000">
            <w:pPr>
              <w:pStyle w:val="TableParagraph"/>
              <w:tabs>
                <w:tab w:val="left" w:pos="1195"/>
                <w:tab w:val="left" w:pos="1764"/>
                <w:tab w:val="left" w:pos="2663"/>
                <w:tab w:val="left" w:pos="3287"/>
              </w:tabs>
              <w:spacing w:before="252"/>
              <w:ind w:left="122" w:righ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18DD76D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24D84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78991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39DE66F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B9E124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A2F30F7" w14:textId="77777777" w:rsidR="00B07BDA" w:rsidRDefault="00000000">
            <w:pPr>
              <w:pStyle w:val="TableParagraph"/>
              <w:ind w:left="88" w:right="81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7636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5041453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088C5CD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BD26FC9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2317370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CA6EC8C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3ACD8B0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5A7E86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CB4E0B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1E17C3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02F3249B" w14:textId="77777777">
        <w:trPr>
          <w:trHeight w:val="1038"/>
        </w:trPr>
        <w:tc>
          <w:tcPr>
            <w:tcW w:w="4286" w:type="dxa"/>
          </w:tcPr>
          <w:p w14:paraId="0085CB98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Atualizar a Relação Municipal de Medicamentos Essenciais – REMUME com base nas necessidades da população.</w:t>
            </w:r>
          </w:p>
        </w:tc>
        <w:tc>
          <w:tcPr>
            <w:tcW w:w="3907" w:type="dxa"/>
          </w:tcPr>
          <w:p w14:paraId="27E0481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23A1A81" w14:textId="77777777" w:rsidR="00B07BDA" w:rsidRDefault="00000000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REMUME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atualizada</w:t>
            </w:r>
          </w:p>
        </w:tc>
        <w:tc>
          <w:tcPr>
            <w:tcW w:w="809" w:type="dxa"/>
          </w:tcPr>
          <w:p w14:paraId="6A17BA2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B4CCF32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CB57C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96390E7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1058" w:type="dxa"/>
          </w:tcPr>
          <w:p w14:paraId="1BBAB3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861211" w14:textId="77777777" w:rsidR="00B07BDA" w:rsidRDefault="00000000">
            <w:pPr>
              <w:pStyle w:val="TableParagraph"/>
              <w:ind w:left="88" w:right="82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66FEFB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4C1BA5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75CD4C7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FACADE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345807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5F0D16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585B8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F1660A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8E47FB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105B4BA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44D00A7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7C2EBEB0" w14:textId="77777777" w:rsidR="00B07BDA" w:rsidRDefault="00000000">
      <w:pPr>
        <w:pStyle w:val="Ttulo2"/>
        <w:numPr>
          <w:ilvl w:val="0"/>
          <w:numId w:val="12"/>
        </w:numPr>
        <w:tabs>
          <w:tab w:val="left" w:pos="542"/>
        </w:tabs>
        <w:spacing w:before="157"/>
        <w:ind w:left="542" w:hanging="474"/>
        <w:jc w:val="both"/>
      </w:pPr>
      <w:bookmarkStart w:id="99" w:name="14.__PLANO_DE_GOVERNO"/>
      <w:bookmarkStart w:id="100" w:name="_bookmark77"/>
      <w:bookmarkEnd w:id="99"/>
      <w:bookmarkEnd w:id="100"/>
      <w:r>
        <w:lastRenderedPageBreak/>
        <w:t>PLANO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GOVERNO</w:t>
      </w:r>
    </w:p>
    <w:p w14:paraId="28566B03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0"/>
        </w:tabs>
        <w:spacing w:before="294" w:line="276" w:lineRule="auto"/>
        <w:ind w:right="423" w:firstLine="0"/>
        <w:jc w:val="both"/>
        <w:rPr>
          <w:sz w:val="24"/>
        </w:rPr>
      </w:pPr>
      <w:r>
        <w:rPr>
          <w:sz w:val="24"/>
        </w:rPr>
        <w:t>Atuar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diminuição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qualquer</w:t>
      </w:r>
      <w:r>
        <w:rPr>
          <w:spacing w:val="-10"/>
          <w:sz w:val="24"/>
        </w:rPr>
        <w:t xml:space="preserve"> </w:t>
      </w:r>
      <w:r>
        <w:rPr>
          <w:sz w:val="24"/>
        </w:rPr>
        <w:t>tipo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fila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espera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ofertar</w:t>
      </w:r>
      <w:r>
        <w:rPr>
          <w:spacing w:val="-10"/>
          <w:sz w:val="24"/>
        </w:rPr>
        <w:t xml:space="preserve"> </w:t>
      </w:r>
      <w:r>
        <w:rPr>
          <w:sz w:val="24"/>
        </w:rPr>
        <w:t>mais</w:t>
      </w:r>
      <w:r>
        <w:rPr>
          <w:spacing w:val="-12"/>
          <w:sz w:val="24"/>
        </w:rPr>
        <w:t xml:space="preserve"> </w:t>
      </w:r>
      <w:r>
        <w:rPr>
          <w:sz w:val="24"/>
        </w:rPr>
        <w:t>consultas e exames com especialistas;</w:t>
      </w:r>
    </w:p>
    <w:p w14:paraId="16541C59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5"/>
        </w:tabs>
        <w:spacing w:before="243" w:line="276" w:lineRule="auto"/>
        <w:ind w:right="423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6"/>
          <w:sz w:val="24"/>
        </w:rPr>
        <w:t xml:space="preserve"> </w:t>
      </w:r>
      <w:r>
        <w:rPr>
          <w:sz w:val="24"/>
        </w:rPr>
        <w:t>melhorias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farmácia</w:t>
      </w:r>
      <w:r>
        <w:rPr>
          <w:spacing w:val="-7"/>
          <w:sz w:val="24"/>
        </w:rPr>
        <w:t xml:space="preserve"> </w:t>
      </w:r>
      <w:r>
        <w:rPr>
          <w:sz w:val="24"/>
        </w:rPr>
        <w:t>básica,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descentralizar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Secretaria de</w:t>
      </w:r>
      <w:r>
        <w:rPr>
          <w:spacing w:val="-16"/>
          <w:sz w:val="24"/>
        </w:rPr>
        <w:t xml:space="preserve"> </w:t>
      </w:r>
      <w:r>
        <w:rPr>
          <w:sz w:val="24"/>
        </w:rPr>
        <w:t>Saúde,</w:t>
      </w:r>
      <w:r>
        <w:rPr>
          <w:spacing w:val="-15"/>
          <w:sz w:val="24"/>
        </w:rPr>
        <w:t xml:space="preserve"> </w:t>
      </w:r>
      <w:r>
        <w:rPr>
          <w:sz w:val="24"/>
        </w:rPr>
        <w:t>bem</w:t>
      </w:r>
      <w:r>
        <w:rPr>
          <w:spacing w:val="-16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informatizar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processo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tenha</w:t>
      </w:r>
      <w:r>
        <w:rPr>
          <w:spacing w:val="-15"/>
          <w:sz w:val="24"/>
        </w:rPr>
        <w:t xml:space="preserve"> </w:t>
      </w:r>
      <w:r>
        <w:rPr>
          <w:sz w:val="24"/>
        </w:rPr>
        <w:t>um</w:t>
      </w:r>
      <w:r>
        <w:rPr>
          <w:spacing w:val="-16"/>
          <w:sz w:val="24"/>
        </w:rPr>
        <w:t xml:space="preserve"> </w:t>
      </w:r>
      <w:r>
        <w:rPr>
          <w:sz w:val="24"/>
        </w:rPr>
        <w:t>controle</w:t>
      </w:r>
      <w:r>
        <w:rPr>
          <w:spacing w:val="-16"/>
          <w:sz w:val="24"/>
        </w:rPr>
        <w:t xml:space="preserve"> </w:t>
      </w:r>
      <w:r>
        <w:rPr>
          <w:sz w:val="24"/>
        </w:rPr>
        <w:t>mais efetivo do fluxo, investimentos e estoque;</w:t>
      </w:r>
    </w:p>
    <w:p w14:paraId="33D03609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71"/>
        </w:tabs>
        <w:spacing w:before="238" w:line="276" w:lineRule="auto"/>
        <w:ind w:right="423" w:firstLine="0"/>
        <w:jc w:val="both"/>
        <w:rPr>
          <w:sz w:val="24"/>
        </w:rPr>
      </w:pPr>
      <w:r>
        <w:rPr>
          <w:sz w:val="24"/>
        </w:rPr>
        <w:t>Trabalhar com políticas de preventivas e primárias, como saúde do homem, diagnósticos de câncer de mama e do colo de útero, doenças oftalmológicas, gravidez indesejada (em grupos vulneráveis);</w:t>
      </w:r>
    </w:p>
    <w:p w14:paraId="55B5B77B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26"/>
        </w:tabs>
        <w:spacing w:before="240" w:line="276" w:lineRule="auto"/>
        <w:ind w:right="424" w:firstLine="0"/>
        <w:jc w:val="both"/>
        <w:rPr>
          <w:sz w:val="24"/>
        </w:rPr>
      </w:pPr>
      <w:r>
        <w:rPr>
          <w:sz w:val="24"/>
        </w:rPr>
        <w:t>Aprimorar atenção à saúde de crianças e adolescentes dentro da rede municipal e estadual de educação, em especial na bucal e oftalmológica;</w:t>
      </w:r>
    </w:p>
    <w:p w14:paraId="374CDD13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67"/>
        </w:tabs>
        <w:spacing w:before="240" w:line="276" w:lineRule="auto"/>
        <w:ind w:right="423" w:firstLine="0"/>
        <w:jc w:val="both"/>
        <w:rPr>
          <w:sz w:val="24"/>
        </w:rPr>
      </w:pPr>
      <w:r>
        <w:rPr>
          <w:sz w:val="24"/>
        </w:rPr>
        <w:t>Horário diferenciado de atendimento de Unidades de Saúde da Família com maior</w:t>
      </w:r>
      <w:r>
        <w:rPr>
          <w:spacing w:val="-6"/>
          <w:sz w:val="24"/>
        </w:rPr>
        <w:t xml:space="preserve"> </w:t>
      </w:r>
      <w:r>
        <w:rPr>
          <w:sz w:val="24"/>
        </w:rPr>
        <w:t>fluxo,</w:t>
      </w:r>
      <w:r>
        <w:rPr>
          <w:spacing w:val="-6"/>
          <w:sz w:val="24"/>
        </w:rPr>
        <w:t xml:space="preserve"> </w:t>
      </w:r>
      <w:r>
        <w:rPr>
          <w:sz w:val="24"/>
        </w:rPr>
        <w:t>visando</w:t>
      </w:r>
      <w:r>
        <w:rPr>
          <w:spacing w:val="-6"/>
          <w:sz w:val="24"/>
        </w:rPr>
        <w:t xml:space="preserve"> </w:t>
      </w:r>
      <w:r>
        <w:rPr>
          <w:sz w:val="24"/>
        </w:rPr>
        <w:t>oportunizar</w:t>
      </w:r>
      <w:r>
        <w:rPr>
          <w:spacing w:val="-6"/>
          <w:sz w:val="24"/>
        </w:rPr>
        <w:t xml:space="preserve"> </w:t>
      </w:r>
      <w:r>
        <w:rPr>
          <w:sz w:val="24"/>
        </w:rPr>
        <w:t>consultas</w:t>
      </w:r>
      <w:r>
        <w:rPr>
          <w:spacing w:val="-8"/>
          <w:sz w:val="24"/>
        </w:rPr>
        <w:t xml:space="preserve"> </w:t>
      </w:r>
      <w:r>
        <w:rPr>
          <w:sz w:val="24"/>
        </w:rPr>
        <w:t>aos</w:t>
      </w:r>
      <w:r>
        <w:rPr>
          <w:spacing w:val="-8"/>
          <w:sz w:val="24"/>
        </w:rPr>
        <w:t xml:space="preserve"> </w:t>
      </w:r>
      <w:r>
        <w:rPr>
          <w:sz w:val="24"/>
        </w:rPr>
        <w:t>trabalhadores</w:t>
      </w:r>
      <w:r>
        <w:rPr>
          <w:spacing w:val="-8"/>
          <w:sz w:val="24"/>
        </w:rPr>
        <w:t xml:space="preserve"> </w:t>
      </w:r>
      <w:r>
        <w:rPr>
          <w:sz w:val="24"/>
        </w:rPr>
        <w:t>fora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seu</w:t>
      </w:r>
      <w:r>
        <w:rPr>
          <w:spacing w:val="-6"/>
          <w:sz w:val="24"/>
        </w:rPr>
        <w:t xml:space="preserve"> </w:t>
      </w:r>
      <w:r>
        <w:rPr>
          <w:sz w:val="24"/>
        </w:rPr>
        <w:t>horário de expediente e desafogar o Hospital Municipal;</w:t>
      </w:r>
    </w:p>
    <w:p w14:paraId="1AC9F141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59"/>
        </w:tabs>
        <w:spacing w:before="241" w:line="276" w:lineRule="auto"/>
        <w:ind w:right="422" w:firstLine="0"/>
        <w:jc w:val="both"/>
        <w:rPr>
          <w:sz w:val="24"/>
        </w:rPr>
      </w:pPr>
      <w:r>
        <w:rPr>
          <w:sz w:val="24"/>
        </w:rPr>
        <w:t xml:space="preserve">Criar um ponto de coleta de sangue em uma unidade de saúde na parte alta da cidade, de forma a trazer mais conforto a população que busca este </w:t>
      </w:r>
      <w:r>
        <w:rPr>
          <w:spacing w:val="-2"/>
          <w:sz w:val="24"/>
        </w:rPr>
        <w:t>atendimento;</w:t>
      </w:r>
    </w:p>
    <w:p w14:paraId="50390BC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7"/>
        </w:tabs>
        <w:spacing w:before="240"/>
        <w:ind w:left="247" w:hanging="246"/>
        <w:jc w:val="both"/>
        <w:rPr>
          <w:sz w:val="24"/>
        </w:rPr>
      </w:pPr>
      <w:r>
        <w:rPr>
          <w:sz w:val="24"/>
        </w:rPr>
        <w:t>Aprimorar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marcação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exames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risco;</w:t>
      </w:r>
    </w:p>
    <w:p w14:paraId="3786925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5"/>
        </w:tabs>
        <w:spacing w:before="288" w:line="276" w:lineRule="auto"/>
        <w:ind w:right="424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6"/>
          <w:sz w:val="24"/>
        </w:rPr>
        <w:t xml:space="preserve"> </w:t>
      </w:r>
      <w:r>
        <w:rPr>
          <w:sz w:val="24"/>
        </w:rPr>
        <w:t>melhorias</w:t>
      </w:r>
      <w:r>
        <w:rPr>
          <w:spacing w:val="-8"/>
          <w:sz w:val="24"/>
        </w:rPr>
        <w:t xml:space="preserve"> </w:t>
      </w:r>
      <w:r>
        <w:rPr>
          <w:sz w:val="24"/>
        </w:rPr>
        <w:t>nas</w:t>
      </w:r>
      <w:r>
        <w:rPr>
          <w:spacing w:val="-8"/>
          <w:sz w:val="24"/>
        </w:rPr>
        <w:t xml:space="preserve"> </w:t>
      </w:r>
      <w:r>
        <w:rPr>
          <w:sz w:val="24"/>
        </w:rPr>
        <w:t>salas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saúde</w:t>
      </w:r>
      <w:r>
        <w:rPr>
          <w:spacing w:val="-8"/>
          <w:sz w:val="24"/>
        </w:rPr>
        <w:t xml:space="preserve"> </w:t>
      </w:r>
      <w:r>
        <w:rPr>
          <w:sz w:val="24"/>
        </w:rPr>
        <w:t>bucal,</w:t>
      </w:r>
      <w:r>
        <w:rPr>
          <w:spacing w:val="-6"/>
          <w:sz w:val="24"/>
        </w:rPr>
        <w:t xml:space="preserve"> </w:t>
      </w:r>
      <w:r>
        <w:rPr>
          <w:sz w:val="24"/>
        </w:rPr>
        <w:t>com</w:t>
      </w:r>
      <w:r>
        <w:rPr>
          <w:spacing w:val="-7"/>
          <w:sz w:val="24"/>
        </w:rPr>
        <w:t xml:space="preserve"> </w:t>
      </w:r>
      <w:r>
        <w:rPr>
          <w:sz w:val="24"/>
        </w:rPr>
        <w:t>vistas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melhorar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trabalho do profissional e o atendimento do usuário;</w:t>
      </w:r>
    </w:p>
    <w:p w14:paraId="40A9B9E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7"/>
        </w:tabs>
        <w:spacing w:before="240" w:line="276" w:lineRule="auto"/>
        <w:ind w:right="423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instalação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um</w:t>
      </w:r>
      <w:r>
        <w:rPr>
          <w:spacing w:val="-5"/>
          <w:sz w:val="24"/>
        </w:rPr>
        <w:t xml:space="preserve"> </w:t>
      </w:r>
      <w:r>
        <w:rPr>
          <w:sz w:val="24"/>
        </w:rPr>
        <w:t>Centro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Especialidades</w:t>
      </w:r>
      <w:r>
        <w:rPr>
          <w:spacing w:val="-3"/>
          <w:sz w:val="24"/>
        </w:rPr>
        <w:t xml:space="preserve"> </w:t>
      </w:r>
      <w:r>
        <w:rPr>
          <w:sz w:val="24"/>
        </w:rPr>
        <w:t>Odontológicas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CEO,</w:t>
      </w:r>
      <w:r>
        <w:rPr>
          <w:spacing w:val="-6"/>
          <w:sz w:val="24"/>
        </w:rPr>
        <w:t xml:space="preserve"> </w:t>
      </w:r>
      <w:r>
        <w:rPr>
          <w:sz w:val="24"/>
        </w:rPr>
        <w:t>o qual realizará procedimentos não cobertos pela atenção básica, tais como endodontia, periodontia, cirurgia oral de tecidos moles e duros, atendimento a portadores de necessidades especiais etc.;</w:t>
      </w:r>
    </w:p>
    <w:p w14:paraId="4A4E7F28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76"/>
        </w:tabs>
        <w:spacing w:before="240"/>
        <w:ind w:left="376" w:hanging="375"/>
        <w:jc w:val="both"/>
        <w:rPr>
          <w:sz w:val="24"/>
        </w:rPr>
      </w:pPr>
      <w:r>
        <w:rPr>
          <w:sz w:val="24"/>
        </w:rPr>
        <w:t>Às</w:t>
      </w:r>
      <w:r>
        <w:rPr>
          <w:spacing w:val="-4"/>
          <w:sz w:val="24"/>
        </w:rPr>
        <w:t xml:space="preserve"> </w:t>
      </w:r>
      <w:r>
        <w:rPr>
          <w:sz w:val="24"/>
        </w:rPr>
        <w:t>gestantes,</w:t>
      </w:r>
      <w:r>
        <w:rPr>
          <w:spacing w:val="-3"/>
          <w:sz w:val="24"/>
        </w:rPr>
        <w:t xml:space="preserve"> </w:t>
      </w:r>
      <w:r>
        <w:rPr>
          <w:sz w:val="24"/>
        </w:rPr>
        <w:t>possibilitar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escolha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parto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humanizado;</w:t>
      </w:r>
    </w:p>
    <w:p w14:paraId="4070F500" w14:textId="77777777" w:rsidR="00B07BDA" w:rsidRDefault="00B07BDA">
      <w:pPr>
        <w:pStyle w:val="PargrafodaLista"/>
        <w:jc w:val="both"/>
        <w:rPr>
          <w:sz w:val="24"/>
        </w:rPr>
        <w:sectPr w:rsidR="00B07BDA">
          <w:headerReference w:type="default" r:id="rId41"/>
          <w:footerReference w:type="default" r:id="rId42"/>
          <w:pgSz w:w="11910" w:h="16840"/>
          <w:pgMar w:top="2000" w:right="1275" w:bottom="1540" w:left="1700" w:header="360" w:footer="1343" w:gutter="0"/>
          <w:cols w:space="720"/>
        </w:sectPr>
      </w:pPr>
    </w:p>
    <w:p w14:paraId="4873E82D" w14:textId="77777777" w:rsidR="00B07BDA" w:rsidRDefault="00B07BDA">
      <w:pPr>
        <w:pStyle w:val="Corpodetexto"/>
        <w:ind w:left="0" w:firstLine="0"/>
        <w:jc w:val="left"/>
      </w:pPr>
    </w:p>
    <w:p w14:paraId="219EE4C2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67BABB38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70"/>
        </w:tabs>
        <w:spacing w:before="0" w:line="273" w:lineRule="auto"/>
        <w:ind w:right="423" w:firstLine="0"/>
        <w:jc w:val="both"/>
        <w:rPr>
          <w:sz w:val="24"/>
        </w:rPr>
      </w:pPr>
      <w:r>
        <w:rPr>
          <w:sz w:val="24"/>
        </w:rPr>
        <w:t>Melhor assistência aos projetos no enfrentamento de doenças, como hipertensão, diabetes, obesidade, tabagismo, além do atendimento ao idoso;</w:t>
      </w:r>
    </w:p>
    <w:p w14:paraId="01AD3DE5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64"/>
        </w:tabs>
        <w:spacing w:before="244" w:line="276" w:lineRule="auto"/>
        <w:ind w:right="427" w:firstLine="0"/>
        <w:jc w:val="both"/>
        <w:rPr>
          <w:sz w:val="24"/>
        </w:rPr>
      </w:pPr>
      <w:r>
        <w:rPr>
          <w:sz w:val="24"/>
        </w:rPr>
        <w:t>Desenvolver</w:t>
      </w:r>
      <w:r>
        <w:rPr>
          <w:spacing w:val="-13"/>
          <w:sz w:val="24"/>
        </w:rPr>
        <w:t xml:space="preserve"> </w:t>
      </w:r>
      <w:r>
        <w:rPr>
          <w:sz w:val="24"/>
        </w:rPr>
        <w:t>trabalho</w:t>
      </w:r>
      <w:r>
        <w:rPr>
          <w:spacing w:val="-15"/>
          <w:sz w:val="24"/>
        </w:rPr>
        <w:t xml:space="preserve"> </w:t>
      </w:r>
      <w:r>
        <w:rPr>
          <w:sz w:val="24"/>
        </w:rPr>
        <w:t>contínuo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combate</w:t>
      </w:r>
      <w:r>
        <w:rPr>
          <w:spacing w:val="-17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Dengue,</w:t>
      </w:r>
      <w:r>
        <w:rPr>
          <w:spacing w:val="-16"/>
          <w:sz w:val="24"/>
        </w:rPr>
        <w:t xml:space="preserve"> </w:t>
      </w:r>
      <w:r>
        <w:rPr>
          <w:sz w:val="24"/>
        </w:rPr>
        <w:t>Chikungunya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Zika no município;</w:t>
      </w:r>
    </w:p>
    <w:p w14:paraId="6E2C38E7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76"/>
        </w:tabs>
        <w:spacing w:before="240"/>
        <w:ind w:left="376" w:hanging="375"/>
        <w:jc w:val="both"/>
        <w:rPr>
          <w:sz w:val="24"/>
        </w:rPr>
      </w:pPr>
      <w:r>
        <w:rPr>
          <w:sz w:val="24"/>
        </w:rPr>
        <w:t>Cursos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capacitação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atuação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agentes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saúde;</w:t>
      </w:r>
    </w:p>
    <w:p w14:paraId="318FF766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15"/>
        </w:tabs>
        <w:spacing w:before="288" w:line="276" w:lineRule="auto"/>
        <w:ind w:right="423" w:firstLine="0"/>
        <w:jc w:val="both"/>
        <w:rPr>
          <w:sz w:val="24"/>
        </w:rPr>
      </w:pPr>
      <w:r>
        <w:rPr>
          <w:sz w:val="24"/>
        </w:rPr>
        <w:t>No Hospital Municipal, estudar uma ampliação e construção de um novo centro cirúrgico com equipamentos modernos. Ainda, ampliar as cirurgias de pequena e média complexidade na própria unidade hospitalar;</w:t>
      </w:r>
    </w:p>
    <w:p w14:paraId="7B12C9CF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34"/>
        </w:tabs>
        <w:spacing w:before="241" w:line="276" w:lineRule="auto"/>
        <w:ind w:right="423" w:firstLine="0"/>
        <w:jc w:val="both"/>
        <w:rPr>
          <w:sz w:val="24"/>
        </w:rPr>
      </w:pPr>
      <w:r>
        <w:rPr>
          <w:sz w:val="24"/>
        </w:rPr>
        <w:t>Os animais não ficam de fora do plano da gestão. Em parceria, iremos incentivar a formalização de associação de causas animais e ONGs, de forma a buscar alternativas para melhorar a usabilidade do Centro de Tratamento de Animais, com foco no cuidado aos animais de ruas em situação de doença ou vítimas de abandono e maus tratos.</w:t>
      </w:r>
      <w:r>
        <w:rPr>
          <w:spacing w:val="-2"/>
          <w:sz w:val="24"/>
        </w:rPr>
        <w:t xml:space="preserve"> </w:t>
      </w:r>
      <w:r>
        <w:rPr>
          <w:sz w:val="24"/>
        </w:rPr>
        <w:t>Ainda, estimular à adoção com</w:t>
      </w:r>
      <w:r>
        <w:rPr>
          <w:spacing w:val="-1"/>
          <w:sz w:val="24"/>
        </w:rPr>
        <w:t xml:space="preserve"> </w:t>
      </w:r>
      <w:r>
        <w:rPr>
          <w:sz w:val="24"/>
        </w:rPr>
        <w:t>vistas a criar uma</w:t>
      </w:r>
      <w:r>
        <w:rPr>
          <w:spacing w:val="-6"/>
          <w:sz w:val="24"/>
        </w:rPr>
        <w:t xml:space="preserve"> </w:t>
      </w:r>
      <w:r>
        <w:rPr>
          <w:sz w:val="24"/>
        </w:rPr>
        <w:t>cultura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cidade</w:t>
      </w:r>
      <w:r>
        <w:rPr>
          <w:spacing w:val="-7"/>
          <w:sz w:val="24"/>
        </w:rPr>
        <w:t xml:space="preserve"> </w:t>
      </w:r>
      <w:r>
        <w:rPr>
          <w:sz w:val="24"/>
        </w:rPr>
        <w:t>amiga</w:t>
      </w:r>
      <w:r>
        <w:rPr>
          <w:spacing w:val="-6"/>
          <w:sz w:val="24"/>
        </w:rPr>
        <w:t xml:space="preserve"> </w:t>
      </w:r>
      <w:r>
        <w:rPr>
          <w:sz w:val="24"/>
        </w:rPr>
        <w:t>dos</w:t>
      </w:r>
      <w:r>
        <w:rPr>
          <w:spacing w:val="-7"/>
          <w:sz w:val="24"/>
        </w:rPr>
        <w:t xml:space="preserve"> </w:t>
      </w:r>
      <w:r>
        <w:rPr>
          <w:sz w:val="24"/>
        </w:rPr>
        <w:t>animais.</w:t>
      </w:r>
      <w:r>
        <w:rPr>
          <w:spacing w:val="-5"/>
          <w:sz w:val="24"/>
        </w:rPr>
        <w:t xml:space="preserve"> </w:t>
      </w:r>
      <w:r>
        <w:rPr>
          <w:sz w:val="24"/>
        </w:rPr>
        <w:t>Junto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parceiros,</w:t>
      </w:r>
      <w:r>
        <w:rPr>
          <w:spacing w:val="-5"/>
          <w:sz w:val="24"/>
        </w:rPr>
        <w:t xml:space="preserve"> </w:t>
      </w:r>
      <w:r>
        <w:rPr>
          <w:sz w:val="24"/>
        </w:rPr>
        <w:t>ver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possibilidade de</w:t>
      </w:r>
      <w:r>
        <w:rPr>
          <w:spacing w:val="-7"/>
          <w:sz w:val="24"/>
        </w:rPr>
        <w:t xml:space="preserve"> </w:t>
      </w:r>
      <w:r>
        <w:rPr>
          <w:sz w:val="24"/>
        </w:rPr>
        <w:t>castração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animais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passaram</w:t>
      </w:r>
      <w:r>
        <w:rPr>
          <w:spacing w:val="-6"/>
          <w:sz w:val="24"/>
        </w:rPr>
        <w:t xml:space="preserve"> </w:t>
      </w:r>
      <w:r>
        <w:rPr>
          <w:sz w:val="24"/>
        </w:rPr>
        <w:t>pelo</w:t>
      </w:r>
      <w:r>
        <w:rPr>
          <w:spacing w:val="-5"/>
          <w:sz w:val="24"/>
        </w:rPr>
        <w:t xml:space="preserve"> </w:t>
      </w:r>
      <w:r>
        <w:rPr>
          <w:sz w:val="24"/>
        </w:rPr>
        <w:t>Centro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Tratamento,</w:t>
      </w:r>
      <w:r>
        <w:rPr>
          <w:spacing w:val="-5"/>
          <w:sz w:val="24"/>
        </w:rPr>
        <w:t xml:space="preserve"> </w:t>
      </w:r>
      <w:r>
        <w:rPr>
          <w:sz w:val="24"/>
        </w:rPr>
        <w:t>assim</w:t>
      </w:r>
      <w:r>
        <w:rPr>
          <w:spacing w:val="-6"/>
          <w:sz w:val="24"/>
        </w:rPr>
        <w:t xml:space="preserve"> </w:t>
      </w:r>
      <w:r>
        <w:rPr>
          <w:sz w:val="24"/>
        </w:rPr>
        <w:t>realizar o controle populacional.</w:t>
      </w:r>
    </w:p>
    <w:p w14:paraId="1AD50E86" w14:textId="77777777" w:rsidR="00B07BDA" w:rsidRDefault="00B07BDA">
      <w:pPr>
        <w:pStyle w:val="PargrafodaLista"/>
        <w:spacing w:line="276" w:lineRule="auto"/>
        <w:jc w:val="both"/>
        <w:rPr>
          <w:sz w:val="24"/>
        </w:rPr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7A9AFC20" w14:textId="77777777" w:rsidR="00B07BDA" w:rsidRDefault="00000000">
      <w:pPr>
        <w:pStyle w:val="Ttulo2"/>
        <w:numPr>
          <w:ilvl w:val="0"/>
          <w:numId w:val="12"/>
        </w:numPr>
        <w:tabs>
          <w:tab w:val="left" w:pos="542"/>
        </w:tabs>
        <w:spacing w:before="118"/>
        <w:ind w:left="542" w:hanging="474"/>
        <w:jc w:val="left"/>
      </w:pPr>
      <w:bookmarkStart w:id="101" w:name="15.__PROCESSO_DE_MONITORAMENTO_E_AVALIAÇ"/>
      <w:bookmarkStart w:id="102" w:name="_bookmark78"/>
      <w:bookmarkEnd w:id="101"/>
      <w:bookmarkEnd w:id="102"/>
      <w:r>
        <w:lastRenderedPageBreak/>
        <w:t>PROCESSO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MONITORAMENTO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AVALIAÇÃO</w:t>
      </w:r>
    </w:p>
    <w:p w14:paraId="26C7427A" w14:textId="77777777" w:rsidR="00B07BDA" w:rsidRDefault="00000000">
      <w:pPr>
        <w:pStyle w:val="Corpodetexto"/>
        <w:spacing w:before="295" w:line="276" w:lineRule="auto"/>
        <w:ind w:left="1" w:right="421"/>
      </w:pPr>
      <w:r>
        <w:t>O monitoramento e a avaliação são fundamentais em todas as etapas do processo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gestão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desde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planejamento</w:t>
      </w:r>
      <w:r>
        <w:rPr>
          <w:spacing w:val="-10"/>
        </w:rPr>
        <w:t xml:space="preserve"> </w:t>
      </w:r>
      <w:r>
        <w:t>até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implementação</w:t>
      </w:r>
      <w:r>
        <w:rPr>
          <w:spacing w:val="-10"/>
        </w:rPr>
        <w:t xml:space="preserve"> </w:t>
      </w:r>
      <w:r>
        <w:t>das ações e a mensuração dos resultados alcançados. O acompanhamento deve ocorrer de forma sistemática e contínua, com o objetivo de gerar informações estratégicas em tempo oportuno, subsidiando a tomada de decisões, além de possibilitar a identificação, correção e mitigação de problemas.</w:t>
      </w:r>
    </w:p>
    <w:p w14:paraId="454DF6B2" w14:textId="77777777" w:rsidR="00B07BDA" w:rsidRDefault="00000000">
      <w:pPr>
        <w:pStyle w:val="Corpodetexto"/>
        <w:spacing w:before="238" w:line="276" w:lineRule="auto"/>
        <w:ind w:left="1" w:right="422"/>
      </w:pPr>
      <w:r>
        <w:t>Como</w:t>
      </w:r>
      <w:r>
        <w:rPr>
          <w:spacing w:val="-17"/>
        </w:rPr>
        <w:t xml:space="preserve"> </w:t>
      </w:r>
      <w:r>
        <w:t>instrumento</w:t>
      </w:r>
      <w:r>
        <w:rPr>
          <w:spacing w:val="-16"/>
        </w:rPr>
        <w:t xml:space="preserve"> </w:t>
      </w:r>
      <w:r>
        <w:t>básico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monitoramento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avaliação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Único de Saúde (SUS), o Relatório Anual de Gestão (RAG) reúne os resultados obtidos com a execução das ações, metas e indicadores definidos no Plano de Saúde e na Programação Anual de Saúde (PAS), além da aplicação dos recursos financeiros utilizados.</w:t>
      </w:r>
    </w:p>
    <w:p w14:paraId="5AFDE33A" w14:textId="77777777" w:rsidR="00B07BDA" w:rsidRDefault="00000000">
      <w:pPr>
        <w:pStyle w:val="Corpodetexto"/>
        <w:spacing w:before="241" w:line="276" w:lineRule="auto"/>
        <w:ind w:left="1" w:right="421"/>
      </w:pPr>
      <w:r>
        <w:t>O</w:t>
      </w:r>
      <w:r>
        <w:rPr>
          <w:spacing w:val="-12"/>
        </w:rPr>
        <w:t xml:space="preserve"> </w:t>
      </w:r>
      <w:r>
        <w:t>RAG</w:t>
      </w:r>
      <w:r>
        <w:rPr>
          <w:spacing w:val="-11"/>
        </w:rPr>
        <w:t xml:space="preserve"> </w:t>
      </w:r>
      <w:r>
        <w:t>é</w:t>
      </w:r>
      <w:r>
        <w:rPr>
          <w:spacing w:val="-12"/>
        </w:rPr>
        <w:t xml:space="preserve"> </w:t>
      </w:r>
      <w:r>
        <w:t>uma</w:t>
      </w:r>
      <w:r>
        <w:rPr>
          <w:spacing w:val="-11"/>
        </w:rPr>
        <w:t xml:space="preserve"> </w:t>
      </w:r>
      <w:r>
        <w:t>ferramenta</w:t>
      </w:r>
      <w:r>
        <w:rPr>
          <w:spacing w:val="-11"/>
        </w:rPr>
        <w:t xml:space="preserve"> </w:t>
      </w:r>
      <w:r>
        <w:t>essencial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prestação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contas</w:t>
      </w:r>
      <w:r>
        <w:rPr>
          <w:spacing w:val="-12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sociedade e</w:t>
      </w:r>
      <w:r>
        <w:rPr>
          <w:spacing w:val="-10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social,</w:t>
      </w:r>
      <w:r>
        <w:rPr>
          <w:spacing w:val="-8"/>
        </w:rPr>
        <w:t xml:space="preserve"> </w:t>
      </w:r>
      <w:r>
        <w:t>fornecendo</w:t>
      </w:r>
      <w:r>
        <w:rPr>
          <w:spacing w:val="-8"/>
        </w:rPr>
        <w:t xml:space="preserve"> </w:t>
      </w:r>
      <w:r>
        <w:t>subsídios</w:t>
      </w:r>
      <w:r>
        <w:rPr>
          <w:spacing w:val="-10"/>
        </w:rPr>
        <w:t xml:space="preserve"> </w:t>
      </w:r>
      <w:r>
        <w:t>qualificados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tomada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decisão e conferindo transparência e visibilidade à gestão pública da saúde. O RAG também orienta a elaboração da nova Programação Anual de Saúde (PAS) e permite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identificação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ajustes</w:t>
      </w:r>
      <w:r>
        <w:rPr>
          <w:spacing w:val="-6"/>
        </w:rPr>
        <w:t xml:space="preserve"> </w:t>
      </w:r>
      <w:r>
        <w:t>necessários</w:t>
      </w:r>
      <w:r>
        <w:rPr>
          <w:spacing w:val="-4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construção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próximo</w:t>
      </w:r>
      <w:r>
        <w:rPr>
          <w:spacing w:val="-4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 xml:space="preserve">de Saúde, contribuindo para o aperfeiçoamento contínuo da gestão do SUS no </w:t>
      </w:r>
      <w:r>
        <w:rPr>
          <w:spacing w:val="-2"/>
        </w:rPr>
        <w:t>município.</w:t>
      </w:r>
    </w:p>
    <w:p w14:paraId="59031CBC" w14:textId="77777777" w:rsidR="00B07BDA" w:rsidRDefault="00000000">
      <w:pPr>
        <w:pStyle w:val="Corpodetexto"/>
        <w:spacing w:before="240" w:line="276" w:lineRule="auto"/>
        <w:ind w:left="1" w:right="421"/>
      </w:pPr>
      <w:r>
        <w:t>Complementarmente, destacam-se os Relatórios Detalhados do Quadrimestre</w:t>
      </w:r>
      <w:r>
        <w:rPr>
          <w:spacing w:val="-3"/>
        </w:rPr>
        <w:t xml:space="preserve"> </w:t>
      </w:r>
      <w:r>
        <w:t>Anterior (RDQA),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apresentam,</w:t>
      </w:r>
      <w:r>
        <w:rPr>
          <w:spacing w:val="-1"/>
        </w:rPr>
        <w:t xml:space="preserve"> </w:t>
      </w:r>
      <w:r>
        <w:t>de forma</w:t>
      </w:r>
      <w:r>
        <w:rPr>
          <w:spacing w:val="-2"/>
        </w:rPr>
        <w:t xml:space="preserve"> </w:t>
      </w:r>
      <w:r>
        <w:t>periódica,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 orçamentária e financeira, a oferta e produção de serviços, bem como os resultados</w:t>
      </w:r>
      <w:r>
        <w:rPr>
          <w:spacing w:val="-1"/>
        </w:rPr>
        <w:t xml:space="preserve"> </w:t>
      </w:r>
      <w:r>
        <w:t>alcançados</w:t>
      </w:r>
      <w:r>
        <w:rPr>
          <w:spacing w:val="-1"/>
        </w:rPr>
        <w:t xml:space="preserve"> </w:t>
      </w:r>
      <w:r>
        <w:t>no período, possibilitando o acompanhamento da gestão ao</w:t>
      </w:r>
      <w:r>
        <w:rPr>
          <w:spacing w:val="-7"/>
        </w:rPr>
        <w:t xml:space="preserve"> </w:t>
      </w:r>
      <w:r>
        <w:t>longo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exercício,</w:t>
      </w:r>
      <w:r>
        <w:rPr>
          <w:spacing w:val="-7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determina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Lei</w:t>
      </w:r>
      <w:r>
        <w:rPr>
          <w:spacing w:val="-9"/>
        </w:rPr>
        <w:t xml:space="preserve"> </w:t>
      </w:r>
      <w:r>
        <w:t>Complementar</w:t>
      </w:r>
      <w:r>
        <w:rPr>
          <w:spacing w:val="-8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141,</w:t>
      </w:r>
      <w:r>
        <w:rPr>
          <w:spacing w:val="-7"/>
        </w:rPr>
        <w:t xml:space="preserve"> </w:t>
      </w:r>
      <w:r>
        <w:t>de 13 de janeiro de 2012.</w:t>
      </w:r>
    </w:p>
    <w:p w14:paraId="67722B04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21E926AD" w14:textId="77777777" w:rsidR="00B07BDA" w:rsidRDefault="00000000">
      <w:pPr>
        <w:pStyle w:val="Ttulo2"/>
        <w:numPr>
          <w:ilvl w:val="0"/>
          <w:numId w:val="12"/>
        </w:numPr>
        <w:tabs>
          <w:tab w:val="left" w:pos="465"/>
        </w:tabs>
        <w:spacing w:before="116"/>
        <w:ind w:left="465" w:hanging="397"/>
        <w:jc w:val="left"/>
      </w:pPr>
      <w:bookmarkStart w:id="103" w:name="16._CONSIDERAÇÕES_FINAIS"/>
      <w:bookmarkStart w:id="104" w:name="_bookmark79"/>
      <w:bookmarkEnd w:id="103"/>
      <w:bookmarkEnd w:id="104"/>
      <w:r>
        <w:lastRenderedPageBreak/>
        <w:t>CONSIDERAÇÕES</w:t>
      </w:r>
      <w:r>
        <w:rPr>
          <w:spacing w:val="-12"/>
        </w:rPr>
        <w:t xml:space="preserve"> </w:t>
      </w:r>
      <w:r>
        <w:rPr>
          <w:spacing w:val="-2"/>
        </w:rPr>
        <w:t>FINAIS</w:t>
      </w:r>
    </w:p>
    <w:p w14:paraId="087D75BF" w14:textId="77777777" w:rsidR="00B07BDA" w:rsidRDefault="00000000">
      <w:pPr>
        <w:pStyle w:val="Corpodetexto"/>
        <w:spacing w:before="297" w:line="276" w:lineRule="auto"/>
        <w:ind w:left="1" w:right="423"/>
      </w:pPr>
      <w:r>
        <w:t>O Plano Municipal de Saúde de Alto Araguaia constitui o principal instrumento de planejamento da gestão municipal no âmbito do Sistema Único de Saúde (SUS), definindo os direcionamentos estratégicos para o período de 2026 a 2029.</w:t>
      </w:r>
    </w:p>
    <w:p w14:paraId="501ACB05" w14:textId="77777777" w:rsidR="00B07BDA" w:rsidRDefault="00000000">
      <w:pPr>
        <w:pStyle w:val="Corpodetexto"/>
        <w:spacing w:before="240" w:line="276" w:lineRule="auto"/>
        <w:ind w:left="1" w:right="423"/>
      </w:pPr>
      <w:r>
        <w:t>Este documento orienta a formulação, execução, acompanhamento e avaliação</w:t>
      </w:r>
      <w:r>
        <w:rPr>
          <w:spacing w:val="-1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políticas de</w:t>
      </w:r>
      <w:r>
        <w:rPr>
          <w:spacing w:val="-3"/>
        </w:rPr>
        <w:t xml:space="preserve"> </w:t>
      </w:r>
      <w:r>
        <w:t>saúde,</w:t>
      </w:r>
      <w:r>
        <w:rPr>
          <w:spacing w:val="-1"/>
        </w:rPr>
        <w:t xml:space="preserve"> </w:t>
      </w:r>
      <w:r>
        <w:t>apresentando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demonstrativo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 xml:space="preserve">indicadores financeiros, as receitas previstas e realizadas, bem como as despesas programadas para o setor ao longo do quadriênio. Além de expressar a programação orçamentária, o Plano identifica as principais necessidades e problemas de saúde da população e do sistema local, traduzindo-os em diretrizes, objetivos e metas que visam o aprimoramento contínuo da atenção à </w:t>
      </w:r>
      <w:r>
        <w:rPr>
          <w:spacing w:val="-2"/>
        </w:rPr>
        <w:t>saúde.</w:t>
      </w:r>
    </w:p>
    <w:p w14:paraId="2EEB6638" w14:textId="77777777" w:rsidR="00B07BDA" w:rsidRDefault="00000000">
      <w:pPr>
        <w:pStyle w:val="Corpodetexto"/>
        <w:spacing w:before="241" w:line="276" w:lineRule="auto"/>
        <w:ind w:left="1" w:right="424"/>
      </w:pPr>
      <w:r>
        <w:t>Propõe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desenvolvimento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ações</w:t>
      </w:r>
      <w:r>
        <w:rPr>
          <w:spacing w:val="-8"/>
        </w:rPr>
        <w:t xml:space="preserve"> </w:t>
      </w:r>
      <w:r>
        <w:t>integradas,</w:t>
      </w:r>
      <w:r>
        <w:rPr>
          <w:spacing w:val="-8"/>
        </w:rPr>
        <w:t xml:space="preserve"> </w:t>
      </w:r>
      <w:r>
        <w:t>fundamentadas</w:t>
      </w:r>
      <w:r>
        <w:rPr>
          <w:spacing w:val="-10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noção ampliada de saúde e na qualificação permanente dos profissionais, de modo a promover melhores</w:t>
      </w:r>
      <w:r>
        <w:rPr>
          <w:spacing w:val="-2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trabalho e a</w:t>
      </w:r>
      <w:r>
        <w:rPr>
          <w:spacing w:val="-1"/>
        </w:rPr>
        <w:t xml:space="preserve"> </w:t>
      </w:r>
      <w:r>
        <w:t>melhoria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qualidade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vida da população usuária dos serviços.</w:t>
      </w:r>
    </w:p>
    <w:p w14:paraId="17BD3F4C" w14:textId="77777777" w:rsidR="00B07BDA" w:rsidRDefault="00000000">
      <w:pPr>
        <w:pStyle w:val="Corpodetexto"/>
        <w:spacing w:before="238" w:line="276" w:lineRule="auto"/>
        <w:ind w:left="1" w:right="423"/>
      </w:pPr>
      <w:r>
        <w:t>A gestão, ao estabelecer os compromissos aqui descritos, reafirma sua responsabilidade em implementar mecanismos que assegurem o pleno desenvolvimento das ações e serviços necessários ao cumprimento das metas propostas, garantindo a efetividade das políticas públicas de saúde e a consolidação dos</w:t>
      </w:r>
      <w:r>
        <w:rPr>
          <w:spacing w:val="-1"/>
        </w:rPr>
        <w:t xml:space="preserve"> </w:t>
      </w:r>
      <w:r>
        <w:t>princípios</w:t>
      </w:r>
      <w:r>
        <w:rPr>
          <w:spacing w:val="-1"/>
        </w:rPr>
        <w:t xml:space="preserve"> </w:t>
      </w:r>
      <w:r>
        <w:t>do SUS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universalidade, integralidade e</w:t>
      </w:r>
      <w:r>
        <w:rPr>
          <w:spacing w:val="-1"/>
        </w:rPr>
        <w:t xml:space="preserve"> </w:t>
      </w:r>
      <w:r>
        <w:t>equidade.</w:t>
      </w:r>
    </w:p>
    <w:p w14:paraId="52320EFD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6575EB95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77DB8DA4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3CD5B69A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6DCB0CAE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21B26E24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55382987" w14:textId="77777777" w:rsidR="00B07BDA" w:rsidRDefault="00B07BDA">
      <w:pPr>
        <w:pStyle w:val="Corpodetexto"/>
        <w:spacing w:before="480"/>
        <w:ind w:left="0" w:firstLine="0"/>
        <w:jc w:val="left"/>
        <w:rPr>
          <w:sz w:val="48"/>
        </w:rPr>
      </w:pPr>
    </w:p>
    <w:p w14:paraId="669E00B3" w14:textId="77777777" w:rsidR="00B07BDA" w:rsidRDefault="00000000">
      <w:pPr>
        <w:pStyle w:val="Ttulo1"/>
        <w:spacing w:line="367" w:lineRule="auto"/>
      </w:pPr>
      <w:r>
        <w:t>PLANO</w:t>
      </w:r>
      <w:r>
        <w:rPr>
          <w:spacing w:val="-10"/>
        </w:rPr>
        <w:t xml:space="preserve"> </w:t>
      </w:r>
      <w:r>
        <w:t>MUNICIPAL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 xml:space="preserve">SAÚDE </w:t>
      </w:r>
      <w:r>
        <w:rPr>
          <w:spacing w:val="-2"/>
        </w:rPr>
        <w:t>2026-2029</w:t>
      </w:r>
    </w:p>
    <w:p w14:paraId="568DB90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5FF3D5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BE22F76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43CCC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7140BDE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7181D1D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321B6BB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6BEB9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A38E607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3DD77E7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24DBF3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BACB8A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C35CB0C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6BB4B0C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6A3AF455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2BC4D13" w14:textId="77777777" w:rsidR="00B07BDA" w:rsidRDefault="00B07BDA">
      <w:pPr>
        <w:pStyle w:val="Corpodetexto"/>
        <w:spacing w:before="7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6" w:type="dxa"/>
        <w:tblLayout w:type="fixed"/>
        <w:tblLook w:val="01E0" w:firstRow="1" w:lastRow="1" w:firstColumn="1" w:lastColumn="1" w:noHBand="0" w:noVBand="0"/>
      </w:tblPr>
      <w:tblGrid>
        <w:gridCol w:w="4224"/>
        <w:gridCol w:w="4572"/>
      </w:tblGrid>
      <w:tr w:rsidR="00B07BDA" w14:paraId="1B369DEC" w14:textId="77777777">
        <w:trPr>
          <w:trHeight w:val="957"/>
        </w:trPr>
        <w:tc>
          <w:tcPr>
            <w:tcW w:w="4224" w:type="dxa"/>
          </w:tcPr>
          <w:p w14:paraId="3CE5B6D5" w14:textId="77777777" w:rsidR="00B07BDA" w:rsidRDefault="00B07BDA">
            <w:pPr>
              <w:pStyle w:val="TableParagraph"/>
              <w:spacing w:before="20" w:after="1"/>
              <w:jc w:val="left"/>
              <w:rPr>
                <w:b/>
                <w:sz w:val="20"/>
              </w:rPr>
            </w:pPr>
          </w:p>
          <w:p w14:paraId="53A3D6A1" w14:textId="77777777" w:rsidR="00B07BDA" w:rsidRDefault="00000000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E02643" wp14:editId="1228CDFB">
                      <wp:extent cx="2342515" cy="8890"/>
                      <wp:effectExtent l="9525" t="0" r="635" b="635"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2515" cy="8890"/>
                                <a:chOff x="0" y="0"/>
                                <a:chExt cx="2342515" cy="889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4426"/>
                                  <a:ext cx="23425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2515">
                                      <a:moveTo>
                                        <a:pt x="0" y="0"/>
                                      </a:moveTo>
                                      <a:lnTo>
                                        <a:pt x="2342372" y="0"/>
                                      </a:lnTo>
                                    </a:path>
                                  </a:pathLst>
                                </a:custGeom>
                                <a:ln w="88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59E6D8" id="Group 282" o:spid="_x0000_s1026" style="width:184.45pt;height:.7pt;mso-position-horizontal-relative:char;mso-position-vertical-relative:line" coordsize="2342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">
                      <v:shape id="Graphic 283" o:spid="_x0000_s1027" style="position:absolute;top:44;width:23425;height:12;visibility:visible;mso-wrap-style:square;v-text-anchor:top" coordsize="2342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" path="m,l2342372,e" filled="f" strokeweight=".245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F6DC2BE" w14:textId="77777777" w:rsidR="00B07BDA" w:rsidRDefault="00000000">
            <w:pPr>
              <w:pStyle w:val="TableParagraph"/>
              <w:spacing w:before="12"/>
              <w:ind w:right="438"/>
              <w:rPr>
                <w:sz w:val="24"/>
              </w:rPr>
            </w:pPr>
            <w:r>
              <w:rPr>
                <w:sz w:val="24"/>
              </w:rPr>
              <w:t>JACSON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MARLON</w:t>
            </w:r>
            <w:r>
              <w:rPr>
                <w:spacing w:val="-2"/>
                <w:sz w:val="24"/>
              </w:rPr>
              <w:t xml:space="preserve"> NIEDERMEIER</w:t>
            </w:r>
          </w:p>
          <w:p w14:paraId="40D4CE36" w14:textId="77777777" w:rsidR="00B07BDA" w:rsidRDefault="00000000">
            <w:pPr>
              <w:pStyle w:val="TableParagraph"/>
              <w:spacing w:line="299" w:lineRule="exact"/>
              <w:ind w:left="3"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PREFEITO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MUNICIPAL</w:t>
            </w:r>
          </w:p>
        </w:tc>
        <w:tc>
          <w:tcPr>
            <w:tcW w:w="4572" w:type="dxa"/>
          </w:tcPr>
          <w:p w14:paraId="3EF7C9A1" w14:textId="77777777" w:rsidR="00B07BDA" w:rsidRDefault="00B07BDA">
            <w:pPr>
              <w:pStyle w:val="TableParagraph"/>
              <w:spacing w:before="20" w:after="1"/>
              <w:jc w:val="left"/>
              <w:rPr>
                <w:b/>
                <w:sz w:val="20"/>
              </w:rPr>
            </w:pPr>
          </w:p>
          <w:p w14:paraId="42FF016D" w14:textId="77777777" w:rsidR="00B07BDA" w:rsidRDefault="00000000">
            <w:pPr>
              <w:pStyle w:val="TableParagraph"/>
              <w:spacing w:line="20" w:lineRule="exact"/>
              <w:ind w:left="513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72D067" wp14:editId="49B1DE6D">
                      <wp:extent cx="2531110" cy="8890"/>
                      <wp:effectExtent l="9525" t="0" r="2539" b="635"/>
                      <wp:docPr id="284" name="Group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1110" cy="8890"/>
                                <a:chOff x="0" y="0"/>
                                <a:chExt cx="2531110" cy="8890"/>
                              </a:xfrm>
                            </wpg:grpSpPr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0" y="4426"/>
                                  <a:ext cx="25311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1110">
                                      <a:moveTo>
                                        <a:pt x="0" y="0"/>
                                      </a:moveTo>
                                      <a:lnTo>
                                        <a:pt x="2530592" y="0"/>
                                      </a:lnTo>
                                    </a:path>
                                  </a:pathLst>
                                </a:custGeom>
                                <a:ln w="88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FB7053" id="Group 284" o:spid="_x0000_s1026" style="width:199.3pt;height:.7pt;mso-position-horizontal-relative:char;mso-position-vertical-relative:line" coordsize="2531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">
                      <v:shape id="Graphic 285" o:spid="_x0000_s1027" style="position:absolute;top:44;width:25311;height:12;visibility:visible;mso-wrap-style:square;v-text-anchor:top" coordsize="2531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" path="m,l2530592,e" filled="f" strokeweight=".245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BE68791" w14:textId="77777777" w:rsidR="00B07BDA" w:rsidRDefault="00000000">
            <w:pPr>
              <w:pStyle w:val="TableParagraph"/>
              <w:spacing w:before="12"/>
              <w:ind w:left="539"/>
              <w:jc w:val="left"/>
              <w:rPr>
                <w:sz w:val="24"/>
              </w:rPr>
            </w:pPr>
            <w:r>
              <w:rPr>
                <w:sz w:val="24"/>
              </w:rPr>
              <w:t>CACILDO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CRUZ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BANDEIRA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FILHO</w:t>
            </w:r>
          </w:p>
          <w:p w14:paraId="65EB9EC3" w14:textId="77777777" w:rsidR="00B07BDA" w:rsidRDefault="00000000">
            <w:pPr>
              <w:pStyle w:val="TableParagraph"/>
              <w:spacing w:line="299" w:lineRule="exact"/>
              <w:ind w:left="4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SECRETÁRIO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SAÚDE</w:t>
            </w:r>
          </w:p>
        </w:tc>
      </w:tr>
    </w:tbl>
    <w:p w14:paraId="19551C9C" w14:textId="77777777" w:rsidR="004269D2" w:rsidRDefault="004269D2"/>
    <w:sectPr w:rsidR="004269D2">
      <w:pgSz w:w="11910" w:h="16840"/>
      <w:pgMar w:top="2000" w:right="1275" w:bottom="1540" w:left="1700" w:header="360" w:footer="13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7C7C" w14:textId="77777777" w:rsidR="004269D2" w:rsidRDefault="004269D2">
      <w:r>
        <w:separator/>
      </w:r>
    </w:p>
  </w:endnote>
  <w:endnote w:type="continuationSeparator" w:id="0">
    <w:p w14:paraId="53C7FD9B" w14:textId="77777777" w:rsidR="004269D2" w:rsidRDefault="0042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BB8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0016" behindDoc="1" locked="0" layoutInCell="1" allowOverlap="1" wp14:anchorId="49920545" wp14:editId="01E10E59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56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57" name="Graphic 157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Graphic 158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35A660B" id="Group 156" o:spid="_x0000_s1026" style="position:absolute;margin-left:-1.2pt;margin-top:798.75pt;width:595.55pt;height:41.75pt;z-index:-22206464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Pip&#10;qUXxAgAAfQkAAA4AAAAAAAAAAAAAAAAALgIAAGRycy9lMm9Eb2MueG1sUEsBAi0AFAAGAAgAAAAh&#10;ANWM/3TjAAAADQEAAA8AAAAAAAAAAAAAAAAASwUAAGRycy9kb3ducmV2LnhtbFBLBQYAAAAABAAE&#10;APMAAABbBgAAAAA=&#10;">
              <v:shape id="Graphic 157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" path="m7535545,l,,,504825r7535545,l7535545,xe" fillcolor="#066d45" stroked="f">
                <v:path arrowok="t"/>
              </v:shape>
              <v:shape id="Graphic 158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0528" behindDoc="1" locked="0" layoutInCell="1" allowOverlap="1" wp14:anchorId="31F01D7C" wp14:editId="63A7FDE1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77BB8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01D7C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088" type="#_x0000_t202" style="position:absolute;margin-left:291.35pt;margin-top:765.55pt;width:20.95pt;height:18pt;z-index:-222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" filled="f" stroked="f">
              <v:textbox inset="0,0,0,0">
                <w:txbxContent>
                  <w:p w14:paraId="11377BB8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41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495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1040" behindDoc="1" locked="0" layoutInCell="1" allowOverlap="1" wp14:anchorId="3EC39DCB" wp14:editId="718954A7">
              <wp:simplePos x="0" y="0"/>
              <wp:positionH relativeFrom="page">
                <wp:posOffset>5109464</wp:posOffset>
              </wp:positionH>
              <wp:positionV relativeFrom="page">
                <wp:posOffset>6590928</wp:posOffset>
              </wp:positionV>
              <wp:extent cx="202565" cy="228600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1E372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39DCB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089" type="#_x0000_t202" style="position:absolute;margin-left:402.3pt;margin-top:518.95pt;width:15.95pt;height:18pt;z-index:-222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" filled="f" stroked="f">
              <v:textbox inset="0,0,0,0">
                <w:txbxContent>
                  <w:p w14:paraId="31E1E372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97A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2064" behindDoc="1" locked="0" layoutInCell="1" allowOverlap="1" wp14:anchorId="2C0B34D3" wp14:editId="44F65FF0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73" name="Group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74" name="Graphic 174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" name="Graphic 175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9697607" id="Group 173" o:spid="_x0000_s1026" style="position:absolute;margin-left:-1.2pt;margin-top:798.75pt;width:595.55pt;height:41.75pt;z-index:-22204416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HtW&#10;uknxAgAAfQkAAA4AAAAAAAAAAAAAAAAALgIAAGRycy9lMm9Eb2MueG1sUEsBAi0AFAAGAAgAAAAh&#10;ANWM/3TjAAAADQEAAA8AAAAAAAAAAAAAAAAASwUAAGRycy9kb3ducmV2LnhtbFBLBQYAAAAABAAE&#10;APMAAABbBgAAAAA=&#10;">
              <v:shape id="Graphic 174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" path="m7535545,l,,,504825r7535545,l7535545,xe" fillcolor="#066d45" stroked="f">
                <v:path arrowok="t"/>
              </v:shape>
              <v:shape id="Graphic 175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2576" behindDoc="1" locked="0" layoutInCell="1" allowOverlap="1" wp14:anchorId="3ACB597F" wp14:editId="263538C7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C2B41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B597F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90" type="#_x0000_t202" style="position:absolute;margin-left:291.35pt;margin-top:765.55pt;width:20.95pt;height:18pt;z-index:-222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" filled="f" stroked="f">
              <v:textbox inset="0,0,0,0">
                <w:txbxContent>
                  <w:p w14:paraId="312C2B41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5</w:t>
                    </w:r>
                    <w:r>
                      <w:rPr>
                        <w:b/>
                        <w:spacing w:val="-5"/>
                        <w:sz w:val="24"/>
                      </w:rPr>
                      <w:t>3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B075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3088" behindDoc="1" locked="0" layoutInCell="1" allowOverlap="1" wp14:anchorId="62CFE363" wp14:editId="5C53368A">
              <wp:simplePos x="0" y="0"/>
              <wp:positionH relativeFrom="page">
                <wp:posOffset>5156708</wp:posOffset>
              </wp:positionH>
              <wp:positionV relativeFrom="page">
                <wp:posOffset>6572640</wp:posOffset>
              </wp:positionV>
              <wp:extent cx="290830" cy="228600"/>
              <wp:effectExtent l="0" t="0" r="0" b="0"/>
              <wp:wrapNone/>
              <wp:docPr id="252" name="Textbox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E2CF9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FE363" id="_x0000_t202" coordsize="21600,21600" o:spt="202" path="m,l,21600r21600,l21600,xe">
              <v:stroke joinstyle="miter"/>
              <v:path gradientshapeok="t" o:connecttype="rect"/>
            </v:shapetype>
            <v:shape id="Textbox 252" o:spid="_x0000_s1091" type="#_x0000_t202" style="position:absolute;margin-left:406.05pt;margin-top:517.55pt;width:22.9pt;height:18pt;z-index:-222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" filled="f" stroked="f">
              <v:textbox inset="0,0,0,0">
                <w:txbxContent>
                  <w:p w14:paraId="16CE2CF9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16B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3600" behindDoc="1" locked="0" layoutInCell="1" allowOverlap="1" wp14:anchorId="7F602359" wp14:editId="2638F7A8">
              <wp:simplePos x="0" y="0"/>
              <wp:positionH relativeFrom="page">
                <wp:posOffset>3859784</wp:posOffset>
              </wp:positionH>
              <wp:positionV relativeFrom="page">
                <wp:posOffset>9704460</wp:posOffset>
              </wp:positionV>
              <wp:extent cx="290830" cy="22860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4F2149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02359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92" type="#_x0000_t202" style="position:absolute;margin-left:303.9pt;margin-top:764.15pt;width:22.9pt;height:18pt;z-index:-222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" filled="f" stroked="f">
              <v:textbox inset="0,0,0,0">
                <w:txbxContent>
                  <w:p w14:paraId="5E4F2149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2F0F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4624" behindDoc="1" locked="0" layoutInCell="1" allowOverlap="1" wp14:anchorId="6703761B" wp14:editId="0AD6E2D2">
              <wp:simplePos x="0" y="0"/>
              <wp:positionH relativeFrom="page">
                <wp:posOffset>0</wp:posOffset>
              </wp:positionH>
              <wp:positionV relativeFrom="page">
                <wp:posOffset>7006729</wp:posOffset>
              </wp:positionV>
              <wp:extent cx="10692765" cy="530225"/>
              <wp:effectExtent l="0" t="0" r="0" b="0"/>
              <wp:wrapNone/>
              <wp:docPr id="263" name="Group 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92765" cy="530225"/>
                        <a:chOff x="0" y="0"/>
                        <a:chExt cx="10692765" cy="530225"/>
                      </a:xfrm>
                    </wpg:grpSpPr>
                    <wps:wsp>
                      <wps:cNvPr id="264" name="Graphic 264"/>
                      <wps:cNvSpPr/>
                      <wps:spPr>
                        <a:xfrm>
                          <a:off x="0" y="12712"/>
                          <a:ext cx="1069276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04825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504812"/>
                              </a:lnTo>
                              <a:lnTo>
                                <a:pt x="10692384" y="504812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10692765" cy="53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30225">
                              <a:moveTo>
                                <a:pt x="10692371" y="504825"/>
                              </a:moveTo>
                              <a:lnTo>
                                <a:pt x="0" y="504825"/>
                              </a:lnTo>
                              <a:lnTo>
                                <a:pt x="0" y="530225"/>
                              </a:lnTo>
                              <a:lnTo>
                                <a:pt x="10692371" y="530225"/>
                              </a:lnTo>
                              <a:lnTo>
                                <a:pt x="10692371" y="504825"/>
                              </a:lnTo>
                              <a:close/>
                            </a:path>
                            <a:path w="10692765" h="530225">
                              <a:moveTo>
                                <a:pt x="10692371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10692371" y="25400"/>
                              </a:lnTo>
                              <a:lnTo>
                                <a:pt x="10692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5DE3499" id="Group 263" o:spid="_x0000_s1026" style="position:absolute;margin-left:0;margin-top:551.7pt;width:841.95pt;height:41.75pt;z-index:-22201856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">
              <v:shape id="Graphic 26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" path="m10692384,l,,,504812r10692384,l10692384,xe" fillcolor="#066d45" stroked="f">
                <v:path arrowok="t"/>
              </v:shape>
              <v:shape id="Graphic 26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" path="m10692371,504825l,504825r,25400l10692371,530225r,-25400xem10692371,l,,,25400r10692371,l10692371,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5136" behindDoc="1" locked="0" layoutInCell="1" allowOverlap="1" wp14:anchorId="70C8532D" wp14:editId="502BCABA">
              <wp:simplePos x="0" y="0"/>
              <wp:positionH relativeFrom="page">
                <wp:posOffset>5131308</wp:posOffset>
              </wp:positionH>
              <wp:positionV relativeFrom="page">
                <wp:posOffset>6572640</wp:posOffset>
              </wp:positionV>
              <wp:extent cx="354330" cy="228600"/>
              <wp:effectExtent l="0" t="0" r="0" b="0"/>
              <wp:wrapNone/>
              <wp:docPr id="266" name="Textbox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A6BCA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102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8532D" id="_x0000_t202" coordsize="21600,21600" o:spt="202" path="m,l,21600r21600,l21600,xe">
              <v:stroke joinstyle="miter"/>
              <v:path gradientshapeok="t" o:connecttype="rect"/>
            </v:shapetype>
            <v:shape id="Textbox 266" o:spid="_x0000_s1093" type="#_x0000_t202" style="position:absolute;margin-left:404.05pt;margin-top:517.55pt;width:27.9pt;height:18pt;z-index:-222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" filled="f" stroked="f">
              <v:textbox inset="0,0,0,0">
                <w:txbxContent>
                  <w:p w14:paraId="10BA6BCA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102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3AA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6160" behindDoc="1" locked="0" layoutInCell="1" allowOverlap="1" wp14:anchorId="532420A7" wp14:editId="2C0593FD">
              <wp:simplePos x="0" y="0"/>
              <wp:positionH relativeFrom="page">
                <wp:posOffset>0</wp:posOffset>
              </wp:positionH>
              <wp:positionV relativeFrom="page">
                <wp:posOffset>10175379</wp:posOffset>
              </wp:positionV>
              <wp:extent cx="7560945" cy="517525"/>
              <wp:effectExtent l="0" t="0" r="0" b="0"/>
              <wp:wrapNone/>
              <wp:docPr id="268" name="Group 2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517525"/>
                        <a:chOff x="0" y="0"/>
                        <a:chExt cx="7560945" cy="517525"/>
                      </a:xfrm>
                    </wpg:grpSpPr>
                    <wps:wsp>
                      <wps:cNvPr id="269" name="Graphic 269"/>
                      <wps:cNvSpPr/>
                      <wps:spPr>
                        <a:xfrm>
                          <a:off x="0" y="12700"/>
                          <a:ext cx="75609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504825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  <a:lnTo>
                                <a:pt x="0" y="504304"/>
                              </a:lnTo>
                              <a:lnTo>
                                <a:pt x="7560564" y="504304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7560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25400">
                              <a:moveTo>
                                <a:pt x="0" y="25400"/>
                              </a:moveTo>
                              <a:lnTo>
                                <a:pt x="7560564" y="25400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F4A0F3" id="Group 268" o:spid="_x0000_s1026" style="position:absolute;margin-left:0;margin-top:801.2pt;width:595.35pt;height:40.75pt;z-index:-22200320;mso-wrap-distance-left:0;mso-wrap-distance-right:0;mso-position-horizontal-relative:page;mso-position-vertical-relative:page" coordsize="75609,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">
              <v:shape id="Graphic 269" o:spid="_x0000_s1027" style="position:absolute;top:127;width:75609;height:5048;visibility:visible;mso-wrap-style:square;v-text-anchor:top" coordsize="75609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" path="m7560564,l,,,504304r7560564,l7560564,xe" fillcolor="#066d45" stroked="f">
                <v:path arrowok="t"/>
              </v:shape>
              <v:shape id="Graphic 270" o:spid="_x0000_s1028" style="position:absolute;width:75609;height:254;visibility:visible;mso-wrap-style:square;v-text-anchor:top" coordsize="75609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" path="m,25400r7560564,l7560564,,,,,25400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6672" behindDoc="1" locked="0" layoutInCell="1" allowOverlap="1" wp14:anchorId="6D0B2B45" wp14:editId="6087F884">
              <wp:simplePos x="0" y="0"/>
              <wp:positionH relativeFrom="page">
                <wp:posOffset>3610355</wp:posOffset>
              </wp:positionH>
              <wp:positionV relativeFrom="page">
                <wp:posOffset>9704460</wp:posOffset>
              </wp:positionV>
              <wp:extent cx="354330" cy="22860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533779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B2B45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94" type="#_x0000_t202" style="position:absolute;margin-left:284.3pt;margin-top:764.15pt;width:27.9pt;height:18pt;z-index:-221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" filled="f" stroked="f">
              <v:textbox inset="0,0,0,0">
                <w:txbxContent>
                  <w:p w14:paraId="71533779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  <w:r>
                      <w:rPr>
                        <w:b/>
                        <w:spacing w:val="-5"/>
                        <w:sz w:val="24"/>
                      </w:rPr>
                      <w:t>4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9CDA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7696" behindDoc="1" locked="0" layoutInCell="1" allowOverlap="1" wp14:anchorId="7951C2EB" wp14:editId="50AFAD4D">
              <wp:simplePos x="0" y="0"/>
              <wp:positionH relativeFrom="page">
                <wp:posOffset>0</wp:posOffset>
              </wp:positionH>
              <wp:positionV relativeFrom="page">
                <wp:posOffset>7042175</wp:posOffset>
              </wp:positionV>
              <wp:extent cx="10692765" cy="530225"/>
              <wp:effectExtent l="0" t="0" r="0" b="0"/>
              <wp:wrapNone/>
              <wp:docPr id="273" name="Group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92765" cy="530225"/>
                        <a:chOff x="0" y="0"/>
                        <a:chExt cx="10692765" cy="530225"/>
                      </a:xfrm>
                    </wpg:grpSpPr>
                    <wps:wsp>
                      <wps:cNvPr id="274" name="Graphic 274"/>
                      <wps:cNvSpPr/>
                      <wps:spPr>
                        <a:xfrm>
                          <a:off x="0" y="12700"/>
                          <a:ext cx="1069276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04825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504824"/>
                              </a:lnTo>
                              <a:lnTo>
                                <a:pt x="10692384" y="504824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10692765" cy="53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30225">
                              <a:moveTo>
                                <a:pt x="10692371" y="504837"/>
                              </a:moveTo>
                              <a:lnTo>
                                <a:pt x="0" y="504837"/>
                              </a:lnTo>
                              <a:lnTo>
                                <a:pt x="0" y="530225"/>
                              </a:lnTo>
                              <a:lnTo>
                                <a:pt x="10692371" y="530225"/>
                              </a:lnTo>
                              <a:lnTo>
                                <a:pt x="10692371" y="504837"/>
                              </a:lnTo>
                              <a:close/>
                            </a:path>
                            <a:path w="10692765" h="530225">
                              <a:moveTo>
                                <a:pt x="10692371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10692371" y="25400"/>
                              </a:lnTo>
                              <a:lnTo>
                                <a:pt x="10692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0ACE69" id="Group 273" o:spid="_x0000_s1026" style="position:absolute;margin-left:0;margin-top:554.5pt;width:841.95pt;height:41.75pt;z-index:-22198784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">
              <v:shape id="Graphic 27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" path="m10692384,l,,,504824r10692384,l10692384,xe" fillcolor="#066d45" stroked="f">
                <v:path arrowok="t"/>
              </v:shape>
              <v:shape id="Graphic 27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" path="m10692371,504837l,504837r,25388l10692371,530225r,-25388xem10692371,l,,,25400r10692371,l10692371,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8208" behindDoc="1" locked="0" layoutInCell="1" allowOverlap="1" wp14:anchorId="7E984D98" wp14:editId="33E5AC44">
              <wp:simplePos x="0" y="0"/>
              <wp:positionH relativeFrom="page">
                <wp:posOffset>5175503</wp:posOffset>
              </wp:positionH>
              <wp:positionV relativeFrom="page">
                <wp:posOffset>6545209</wp:posOffset>
              </wp:positionV>
              <wp:extent cx="354330" cy="228600"/>
              <wp:effectExtent l="0" t="0" r="0" b="0"/>
              <wp:wrapNone/>
              <wp:docPr id="276" name="Text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7C955F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108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84D98" id="_x0000_t202" coordsize="21600,21600" o:spt="202" path="m,l,21600r21600,l21600,xe">
              <v:stroke joinstyle="miter"/>
              <v:path gradientshapeok="t" o:connecttype="rect"/>
            </v:shapetype>
            <v:shape id="Textbox 276" o:spid="_x0000_s1095" type="#_x0000_t202" style="position:absolute;margin-left:407.5pt;margin-top:515.35pt;width:27.9pt;height:18pt;z-index:-221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" filled="f" stroked="f">
              <v:textbox inset="0,0,0,0">
                <w:txbxContent>
                  <w:p w14:paraId="057C955F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108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825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9232" behindDoc="1" locked="0" layoutInCell="1" allowOverlap="1" wp14:anchorId="665EEAF2" wp14:editId="62682D04">
              <wp:simplePos x="0" y="0"/>
              <wp:positionH relativeFrom="page">
                <wp:posOffset>0</wp:posOffset>
              </wp:positionH>
              <wp:positionV relativeFrom="page">
                <wp:posOffset>10187952</wp:posOffset>
              </wp:positionV>
              <wp:extent cx="7560945" cy="504825"/>
              <wp:effectExtent l="0" t="0" r="0" b="0"/>
              <wp:wrapNone/>
              <wp:docPr id="278" name="Group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504825"/>
                        <a:chOff x="0" y="0"/>
                        <a:chExt cx="7560945" cy="504825"/>
                      </a:xfrm>
                    </wpg:grpSpPr>
                    <wps:wsp>
                      <wps:cNvPr id="279" name="Graphic 279"/>
                      <wps:cNvSpPr/>
                      <wps:spPr>
                        <a:xfrm>
                          <a:off x="0" y="12700"/>
                          <a:ext cx="7560945" cy="492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492125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  <a:lnTo>
                                <a:pt x="0" y="491731"/>
                              </a:lnTo>
                              <a:lnTo>
                                <a:pt x="7560564" y="491731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Graphic 280"/>
                      <wps:cNvSpPr/>
                      <wps:spPr>
                        <a:xfrm>
                          <a:off x="0" y="0"/>
                          <a:ext cx="7560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25400">
                              <a:moveTo>
                                <a:pt x="0" y="25400"/>
                              </a:moveTo>
                              <a:lnTo>
                                <a:pt x="7560564" y="25400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A38B3D" id="Group 278" o:spid="_x0000_s1026" style="position:absolute;margin-left:0;margin-top:802.2pt;width:595.35pt;height:39.75pt;z-index:-22197248;mso-wrap-distance-left:0;mso-wrap-distance-right:0;mso-position-horizontal-relative:page;mso-position-vertical-relative:page" coordsize="75609,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">
              <v:shape id="Graphic 279" o:spid="_x0000_s1027" style="position:absolute;top:127;width:75609;height:4921;visibility:visible;mso-wrap-style:square;v-text-anchor:top" coordsize="7560945,49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" path="m7560564,l,,,491731r7560564,l7560564,xe" fillcolor="#066d45" stroked="f">
                <v:path arrowok="t"/>
              </v:shape>
              <v:shape id="Graphic 280" o:spid="_x0000_s1028" style="position:absolute;width:75609;height:254;visibility:visible;mso-wrap-style:square;v-text-anchor:top" coordsize="75609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" path="m,25400r7560564,l7560564,,,,,25400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9744" behindDoc="1" locked="0" layoutInCell="1" allowOverlap="1" wp14:anchorId="5193D55C" wp14:editId="2F6CFB45">
              <wp:simplePos x="0" y="0"/>
              <wp:positionH relativeFrom="page">
                <wp:posOffset>3610355</wp:posOffset>
              </wp:positionH>
              <wp:positionV relativeFrom="page">
                <wp:posOffset>9699888</wp:posOffset>
              </wp:positionV>
              <wp:extent cx="354330" cy="228600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69D3A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3D55C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96" type="#_x0000_t202" style="position:absolute;margin-left:284.3pt;margin-top:763.75pt;width:27.9pt;height:18pt;z-index:-221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" filled="f" stroked="f">
              <v:textbox inset="0,0,0,0">
                <w:txbxContent>
                  <w:p w14:paraId="68869D3A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12</w:t>
                    </w:r>
                    <w:r>
                      <w:rPr>
                        <w:b/>
                        <w:spacing w:val="-5"/>
                        <w:sz w:val="24"/>
                      </w:rPr>
                      <w:t>7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FBFC" w14:textId="77777777" w:rsidR="004269D2" w:rsidRDefault="004269D2">
      <w:r>
        <w:separator/>
      </w:r>
    </w:p>
  </w:footnote>
  <w:footnote w:type="continuationSeparator" w:id="0">
    <w:p w14:paraId="52E2FCA7" w14:textId="77777777" w:rsidR="004269D2" w:rsidRDefault="0042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3B0F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09504" behindDoc="1" locked="0" layoutInCell="1" allowOverlap="1" wp14:anchorId="193DD789" wp14:editId="7482660D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55" name="Image 1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" name="Image 1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445C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48E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1552" behindDoc="1" locked="0" layoutInCell="1" allowOverlap="1" wp14:anchorId="3C8177B0" wp14:editId="4DD97FDE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72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82B8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9EFC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5ED3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4112" behindDoc="1" locked="0" layoutInCell="1" allowOverlap="1" wp14:anchorId="7281B847" wp14:editId="75876A3C">
          <wp:simplePos x="0" y="0"/>
          <wp:positionH relativeFrom="page">
            <wp:posOffset>4107179</wp:posOffset>
          </wp:positionH>
          <wp:positionV relativeFrom="page">
            <wp:posOffset>150495</wp:posOffset>
          </wp:positionV>
          <wp:extent cx="2477770" cy="952436"/>
          <wp:effectExtent l="0" t="0" r="0" b="0"/>
          <wp:wrapNone/>
          <wp:docPr id="262" name="Image 2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Image 26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5DD4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5648" behindDoc="1" locked="0" layoutInCell="1" allowOverlap="1" wp14:anchorId="3B0D1245" wp14:editId="7F82AC97">
          <wp:simplePos x="0" y="0"/>
          <wp:positionH relativeFrom="page">
            <wp:posOffset>2541270</wp:posOffset>
          </wp:positionH>
          <wp:positionV relativeFrom="page">
            <wp:posOffset>213994</wp:posOffset>
          </wp:positionV>
          <wp:extent cx="2477770" cy="952436"/>
          <wp:effectExtent l="0" t="0" r="0" b="0"/>
          <wp:wrapNone/>
          <wp:docPr id="267" name="Image 2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Image 26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4E8B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7184" behindDoc="1" locked="0" layoutInCell="1" allowOverlap="1" wp14:anchorId="5B55C2EF" wp14:editId="042422A5">
          <wp:simplePos x="0" y="0"/>
          <wp:positionH relativeFrom="page">
            <wp:posOffset>4107179</wp:posOffset>
          </wp:positionH>
          <wp:positionV relativeFrom="page">
            <wp:posOffset>197485</wp:posOffset>
          </wp:positionV>
          <wp:extent cx="2477770" cy="952436"/>
          <wp:effectExtent l="0" t="0" r="0" b="0"/>
          <wp:wrapNone/>
          <wp:docPr id="272" name="Image 2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Image 2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2DB0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8720" behindDoc="1" locked="0" layoutInCell="1" allowOverlap="1" wp14:anchorId="0D0E83D9" wp14:editId="00E4D8D4">
          <wp:simplePos x="0" y="0"/>
          <wp:positionH relativeFrom="page">
            <wp:posOffset>2541270</wp:posOffset>
          </wp:positionH>
          <wp:positionV relativeFrom="page">
            <wp:posOffset>228599</wp:posOffset>
          </wp:positionV>
          <wp:extent cx="2477770" cy="952436"/>
          <wp:effectExtent l="0" t="0" r="0" b="0"/>
          <wp:wrapNone/>
          <wp:docPr id="277" name="Image 2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" name="Image 27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0C0"/>
    <w:multiLevelType w:val="hybridMultilevel"/>
    <w:tmpl w:val="8BF0F442"/>
    <w:lvl w:ilvl="0" w:tplc="422CF02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CE3BAE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F1DADD56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E1A4EAAA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FE489B18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6BF4E0FC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D4764910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4B7EB010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C9D213E0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47337B8"/>
    <w:multiLevelType w:val="hybridMultilevel"/>
    <w:tmpl w:val="7BAC11F2"/>
    <w:lvl w:ilvl="0" w:tplc="CD5029A4">
      <w:start w:val="1"/>
      <w:numFmt w:val="decimal"/>
      <w:lvlText w:val="%1."/>
      <w:lvlJc w:val="left"/>
      <w:pPr>
        <w:ind w:left="721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684CDE">
      <w:numFmt w:val="bullet"/>
      <w:lvlText w:val="•"/>
      <w:lvlJc w:val="left"/>
      <w:pPr>
        <w:ind w:left="1512" w:hanging="360"/>
      </w:pPr>
      <w:rPr>
        <w:rFonts w:hint="default"/>
        <w:lang w:val="pt-PT" w:eastAsia="en-US" w:bidi="ar-SA"/>
      </w:rPr>
    </w:lvl>
    <w:lvl w:ilvl="2" w:tplc="52D8951A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B1EC5F6C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1B16A130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1DBAEF04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03F65D28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5E8A6464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D7428FE0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7DD215A"/>
    <w:multiLevelType w:val="multilevel"/>
    <w:tmpl w:val="417A5952"/>
    <w:lvl w:ilvl="0">
      <w:start w:val="1"/>
      <w:numFmt w:val="decimal"/>
      <w:lvlText w:val="%1."/>
      <w:lvlJc w:val="left"/>
      <w:pPr>
        <w:ind w:left="581" w:hanging="440"/>
        <w:jc w:val="left"/>
      </w:pPr>
      <w:rPr>
        <w:rFonts w:ascii="Gadugi" w:eastAsia="Gadugi" w:hAnsi="Gadugi" w:cs="Gadug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1" w:hanging="658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62" w:hanging="88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11" w:hanging="8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63" w:hanging="8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4" w:hanging="8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8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7" w:hanging="8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9" w:hanging="881"/>
      </w:pPr>
      <w:rPr>
        <w:rFonts w:hint="default"/>
        <w:lang w:val="pt-PT" w:eastAsia="en-US" w:bidi="ar-SA"/>
      </w:rPr>
    </w:lvl>
  </w:abstractNum>
  <w:abstractNum w:abstractNumId="3" w15:restartNumberingAfterBreak="0">
    <w:nsid w:val="19BE36CB"/>
    <w:multiLevelType w:val="hybridMultilevel"/>
    <w:tmpl w:val="883E5C4E"/>
    <w:lvl w:ilvl="0" w:tplc="95E037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1ADED8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B6A8CF30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20AA5D64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4BA8F922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4C604FBE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7C6478E2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02A25EF8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A4FE1D46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3257794"/>
    <w:multiLevelType w:val="multilevel"/>
    <w:tmpl w:val="975085C2"/>
    <w:lvl w:ilvl="0">
      <w:start w:val="1"/>
      <w:numFmt w:val="decimal"/>
      <w:lvlText w:val="%1."/>
      <w:lvlJc w:val="left"/>
      <w:pPr>
        <w:ind w:left="862" w:hanging="36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22" w:hanging="720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2" w:hanging="720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•"/>
      <w:lvlJc w:val="left"/>
      <w:pPr>
        <w:ind w:left="218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7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1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39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2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2624683A"/>
    <w:multiLevelType w:val="hybridMultilevel"/>
    <w:tmpl w:val="6DE4409C"/>
    <w:lvl w:ilvl="0" w:tplc="089C9E6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B74C8CCC">
      <w:numFmt w:val="bullet"/>
      <w:lvlText w:val="•"/>
      <w:lvlJc w:val="left"/>
      <w:pPr>
        <w:ind w:left="1681" w:hanging="360"/>
      </w:pPr>
      <w:rPr>
        <w:rFonts w:hint="default"/>
        <w:lang w:val="pt-PT" w:eastAsia="en-US" w:bidi="ar-SA"/>
      </w:rPr>
    </w:lvl>
    <w:lvl w:ilvl="2" w:tplc="E7A2CD60">
      <w:numFmt w:val="bullet"/>
      <w:lvlText w:val="•"/>
      <w:lvlJc w:val="left"/>
      <w:pPr>
        <w:ind w:left="2502" w:hanging="360"/>
      </w:pPr>
      <w:rPr>
        <w:rFonts w:hint="default"/>
        <w:lang w:val="pt-PT" w:eastAsia="en-US" w:bidi="ar-SA"/>
      </w:rPr>
    </w:lvl>
    <w:lvl w:ilvl="3" w:tplc="67A4865E">
      <w:numFmt w:val="bullet"/>
      <w:lvlText w:val="•"/>
      <w:lvlJc w:val="left"/>
      <w:pPr>
        <w:ind w:left="3323" w:hanging="360"/>
      </w:pPr>
      <w:rPr>
        <w:rFonts w:hint="default"/>
        <w:lang w:val="pt-PT" w:eastAsia="en-US" w:bidi="ar-SA"/>
      </w:rPr>
    </w:lvl>
    <w:lvl w:ilvl="4" w:tplc="45F053A0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 w:tplc="B2888D80">
      <w:numFmt w:val="bullet"/>
      <w:lvlText w:val="•"/>
      <w:lvlJc w:val="left"/>
      <w:pPr>
        <w:ind w:left="4966" w:hanging="360"/>
      </w:pPr>
      <w:rPr>
        <w:rFonts w:hint="default"/>
        <w:lang w:val="pt-PT" w:eastAsia="en-US" w:bidi="ar-SA"/>
      </w:rPr>
    </w:lvl>
    <w:lvl w:ilvl="6" w:tplc="0C8A5252">
      <w:numFmt w:val="bullet"/>
      <w:lvlText w:val="•"/>
      <w:lvlJc w:val="left"/>
      <w:pPr>
        <w:ind w:left="5787" w:hanging="360"/>
      </w:pPr>
      <w:rPr>
        <w:rFonts w:hint="default"/>
        <w:lang w:val="pt-PT" w:eastAsia="en-US" w:bidi="ar-SA"/>
      </w:rPr>
    </w:lvl>
    <w:lvl w:ilvl="7" w:tplc="9C2A63AA">
      <w:numFmt w:val="bullet"/>
      <w:lvlText w:val="•"/>
      <w:lvlJc w:val="left"/>
      <w:pPr>
        <w:ind w:left="6608" w:hanging="360"/>
      </w:pPr>
      <w:rPr>
        <w:rFonts w:hint="default"/>
        <w:lang w:val="pt-PT" w:eastAsia="en-US" w:bidi="ar-SA"/>
      </w:rPr>
    </w:lvl>
    <w:lvl w:ilvl="8" w:tplc="DB5E47A8">
      <w:numFmt w:val="bullet"/>
      <w:lvlText w:val="•"/>
      <w:lvlJc w:val="left"/>
      <w:pPr>
        <w:ind w:left="7429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8835910"/>
    <w:multiLevelType w:val="hybridMultilevel"/>
    <w:tmpl w:val="E940D058"/>
    <w:lvl w:ilvl="0" w:tplc="6242FF3C">
      <w:start w:val="1"/>
      <w:numFmt w:val="decimal"/>
      <w:lvlText w:val="%1."/>
      <w:lvlJc w:val="left"/>
      <w:pPr>
        <w:ind w:left="1" w:hanging="24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A709014">
      <w:numFmt w:val="bullet"/>
      <w:lvlText w:val="•"/>
      <w:lvlJc w:val="left"/>
      <w:pPr>
        <w:ind w:left="893" w:hanging="241"/>
      </w:pPr>
      <w:rPr>
        <w:rFonts w:hint="default"/>
        <w:lang w:val="pt-PT" w:eastAsia="en-US" w:bidi="ar-SA"/>
      </w:rPr>
    </w:lvl>
    <w:lvl w:ilvl="2" w:tplc="E6248DA0">
      <w:numFmt w:val="bullet"/>
      <w:lvlText w:val="•"/>
      <w:lvlJc w:val="left"/>
      <w:pPr>
        <w:ind w:left="1786" w:hanging="241"/>
      </w:pPr>
      <w:rPr>
        <w:rFonts w:hint="default"/>
        <w:lang w:val="pt-PT" w:eastAsia="en-US" w:bidi="ar-SA"/>
      </w:rPr>
    </w:lvl>
    <w:lvl w:ilvl="3" w:tplc="BBA2D664">
      <w:numFmt w:val="bullet"/>
      <w:lvlText w:val="•"/>
      <w:lvlJc w:val="left"/>
      <w:pPr>
        <w:ind w:left="2679" w:hanging="241"/>
      </w:pPr>
      <w:rPr>
        <w:rFonts w:hint="default"/>
        <w:lang w:val="pt-PT" w:eastAsia="en-US" w:bidi="ar-SA"/>
      </w:rPr>
    </w:lvl>
    <w:lvl w:ilvl="4" w:tplc="7088790E">
      <w:numFmt w:val="bullet"/>
      <w:lvlText w:val="•"/>
      <w:lvlJc w:val="left"/>
      <w:pPr>
        <w:ind w:left="3572" w:hanging="241"/>
      </w:pPr>
      <w:rPr>
        <w:rFonts w:hint="default"/>
        <w:lang w:val="pt-PT" w:eastAsia="en-US" w:bidi="ar-SA"/>
      </w:rPr>
    </w:lvl>
    <w:lvl w:ilvl="5" w:tplc="AC002656">
      <w:numFmt w:val="bullet"/>
      <w:lvlText w:val="•"/>
      <w:lvlJc w:val="left"/>
      <w:pPr>
        <w:ind w:left="4465" w:hanging="241"/>
      </w:pPr>
      <w:rPr>
        <w:rFonts w:hint="default"/>
        <w:lang w:val="pt-PT" w:eastAsia="en-US" w:bidi="ar-SA"/>
      </w:rPr>
    </w:lvl>
    <w:lvl w:ilvl="6" w:tplc="3B86E8A2">
      <w:numFmt w:val="bullet"/>
      <w:lvlText w:val="•"/>
      <w:lvlJc w:val="left"/>
      <w:pPr>
        <w:ind w:left="5358" w:hanging="241"/>
      </w:pPr>
      <w:rPr>
        <w:rFonts w:hint="default"/>
        <w:lang w:val="pt-PT" w:eastAsia="en-US" w:bidi="ar-SA"/>
      </w:rPr>
    </w:lvl>
    <w:lvl w:ilvl="7" w:tplc="51AC9BB4">
      <w:numFmt w:val="bullet"/>
      <w:lvlText w:val="•"/>
      <w:lvlJc w:val="left"/>
      <w:pPr>
        <w:ind w:left="6251" w:hanging="241"/>
      </w:pPr>
      <w:rPr>
        <w:rFonts w:hint="default"/>
        <w:lang w:val="pt-PT" w:eastAsia="en-US" w:bidi="ar-SA"/>
      </w:rPr>
    </w:lvl>
    <w:lvl w:ilvl="8" w:tplc="F0489374">
      <w:numFmt w:val="bullet"/>
      <w:lvlText w:val="•"/>
      <w:lvlJc w:val="left"/>
      <w:pPr>
        <w:ind w:left="7145" w:hanging="241"/>
      </w:pPr>
      <w:rPr>
        <w:rFonts w:hint="default"/>
        <w:lang w:val="pt-PT" w:eastAsia="en-US" w:bidi="ar-SA"/>
      </w:rPr>
    </w:lvl>
  </w:abstractNum>
  <w:abstractNum w:abstractNumId="7" w15:restartNumberingAfterBreak="0">
    <w:nsid w:val="44B33A37"/>
    <w:multiLevelType w:val="multilevel"/>
    <w:tmpl w:val="447A8EC8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4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8" w15:restartNumberingAfterBreak="0">
    <w:nsid w:val="4A03277E"/>
    <w:multiLevelType w:val="multilevel"/>
    <w:tmpl w:val="A224CDAA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2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9" w15:restartNumberingAfterBreak="0">
    <w:nsid w:val="4A155E93"/>
    <w:multiLevelType w:val="multilevel"/>
    <w:tmpl w:val="F14A6A78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1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475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1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4F9131D5"/>
    <w:multiLevelType w:val="multilevel"/>
    <w:tmpl w:val="EB8C0FFE"/>
    <w:lvl w:ilvl="0">
      <w:start w:val="6"/>
      <w:numFmt w:val="decimal"/>
      <w:lvlText w:val="%1"/>
      <w:lvlJc w:val="left"/>
      <w:pPr>
        <w:ind w:left="850" w:hanging="72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50" w:hanging="72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0" w:hanging="72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3065DB1"/>
    <w:multiLevelType w:val="multilevel"/>
    <w:tmpl w:val="45261E38"/>
    <w:lvl w:ilvl="0">
      <w:start w:val="6"/>
      <w:numFmt w:val="decimal"/>
      <w:lvlText w:val="%1"/>
      <w:lvlJc w:val="left"/>
      <w:pPr>
        <w:ind w:left="142" w:hanging="71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71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714"/>
        <w:jc w:val="right"/>
      </w:pPr>
      <w:rPr>
        <w:rFonts w:ascii="Gadugi" w:eastAsia="Gadugi" w:hAnsi="Gadugi" w:cs="Gadugi" w:hint="default"/>
        <w:b/>
        <w:bCs/>
        <w:i w:val="0"/>
        <w:iCs w:val="0"/>
        <w:spacing w:val="-2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5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6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58114962"/>
    <w:multiLevelType w:val="multilevel"/>
    <w:tmpl w:val="E91A3E12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3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num w:numId="1" w16cid:durableId="1588003230">
    <w:abstractNumId w:val="6"/>
  </w:num>
  <w:num w:numId="2" w16cid:durableId="1091897227">
    <w:abstractNumId w:val="1"/>
  </w:num>
  <w:num w:numId="3" w16cid:durableId="841821744">
    <w:abstractNumId w:val="7"/>
  </w:num>
  <w:num w:numId="4" w16cid:durableId="931668631">
    <w:abstractNumId w:val="12"/>
  </w:num>
  <w:num w:numId="5" w16cid:durableId="281346513">
    <w:abstractNumId w:val="8"/>
  </w:num>
  <w:num w:numId="6" w16cid:durableId="1835796540">
    <w:abstractNumId w:val="9"/>
  </w:num>
  <w:num w:numId="7" w16cid:durableId="1268656392">
    <w:abstractNumId w:val="0"/>
  </w:num>
  <w:num w:numId="8" w16cid:durableId="308947956">
    <w:abstractNumId w:val="10"/>
  </w:num>
  <w:num w:numId="9" w16cid:durableId="1419330215">
    <w:abstractNumId w:val="11"/>
  </w:num>
  <w:num w:numId="10" w16cid:durableId="2021932187">
    <w:abstractNumId w:val="3"/>
  </w:num>
  <w:num w:numId="11" w16cid:durableId="463934898">
    <w:abstractNumId w:val="5"/>
  </w:num>
  <w:num w:numId="12" w16cid:durableId="1141145439">
    <w:abstractNumId w:val="4"/>
  </w:num>
  <w:num w:numId="13" w16cid:durableId="1758482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DA"/>
    <w:rsid w:val="0029489F"/>
    <w:rsid w:val="004269D2"/>
    <w:rsid w:val="005F6750"/>
    <w:rsid w:val="00B07BDA"/>
    <w:rsid w:val="00EB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7DD8"/>
  <w15:docId w15:val="{772B7B72-BC7B-4834-9EA2-90C660A4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  <w:lang w:val="pt-PT"/>
    </w:rPr>
  </w:style>
  <w:style w:type="paragraph" w:styleId="Ttulo1">
    <w:name w:val="heading 1"/>
    <w:basedOn w:val="Normal"/>
    <w:uiPriority w:val="9"/>
    <w:qFormat/>
    <w:pPr>
      <w:ind w:left="3052" w:right="1244" w:hanging="2228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ind w:left="1222" w:hanging="7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266"/>
      <w:ind w:left="849" w:hanging="707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142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63"/>
      <w:ind w:left="581" w:hanging="439"/>
    </w:pPr>
    <w:rPr>
      <w:b/>
      <w:bCs/>
    </w:rPr>
  </w:style>
  <w:style w:type="paragraph" w:styleId="Sumrio2">
    <w:name w:val="toc 2"/>
    <w:basedOn w:val="Normal"/>
    <w:uiPriority w:val="1"/>
    <w:qFormat/>
    <w:pPr>
      <w:spacing w:before="43"/>
      <w:ind w:left="1020" w:hanging="657"/>
    </w:pPr>
  </w:style>
  <w:style w:type="paragraph" w:styleId="Sumrio3">
    <w:name w:val="toc 3"/>
    <w:basedOn w:val="Normal"/>
    <w:uiPriority w:val="1"/>
    <w:qFormat/>
    <w:pPr>
      <w:spacing w:before="43"/>
      <w:ind w:left="1462" w:hanging="881"/>
    </w:pPr>
  </w:style>
  <w:style w:type="paragraph" w:styleId="Corpodetexto">
    <w:name w:val="Body Text"/>
    <w:basedOn w:val="Normal"/>
    <w:uiPriority w:val="1"/>
    <w:qFormat/>
    <w:pPr>
      <w:ind w:left="142" w:firstLine="708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394" w:right="675"/>
      <w:jc w:val="center"/>
    </w:pPr>
    <w:rPr>
      <w:b/>
      <w:bCs/>
      <w:sz w:val="56"/>
      <w:szCs w:val="56"/>
    </w:rPr>
  </w:style>
  <w:style w:type="paragraph" w:styleId="PargrafodaLista">
    <w:name w:val="List Paragraph"/>
    <w:basedOn w:val="Normal"/>
    <w:uiPriority w:val="1"/>
    <w:qFormat/>
    <w:pPr>
      <w:spacing w:before="48"/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header" Target="header8.xml"/><Relationship Id="rId21" Type="http://schemas.openxmlformats.org/officeDocument/2006/relationships/image" Target="media/image9.jpeg"/><Relationship Id="rId34" Type="http://schemas.openxmlformats.org/officeDocument/2006/relationships/footer" Target="footer5.xml"/><Relationship Id="rId42" Type="http://schemas.openxmlformats.org/officeDocument/2006/relationships/footer" Target="footer9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2.jpeg"/><Relationship Id="rId32" Type="http://schemas.openxmlformats.org/officeDocument/2006/relationships/footer" Target="footer4.xml"/><Relationship Id="rId37" Type="http://schemas.openxmlformats.org/officeDocument/2006/relationships/header" Target="header7.xml"/><Relationship Id="rId40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footer" Target="footer6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header" Target="header4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header" Target="header6.xml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header" Target="header5.xml"/><Relationship Id="rId38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87</Pages>
  <Words>19985</Words>
  <Characters>107920</Characters>
  <Application>Microsoft Office Word</Application>
  <DocSecurity>0</DocSecurity>
  <Lines>899</Lines>
  <Paragraphs>255</Paragraphs>
  <ScaleCrop>false</ScaleCrop>
  <Company/>
  <LinksUpToDate>false</LinksUpToDate>
  <CharactersWithSpaces>127650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Municipal de Saúde 2026-2029 - Alto Araguaia</dc:title>
  <dc:creator>MICHELLY CAMILA MOURA E SILVA</dc:creator>
  <cp:lastModifiedBy>Facilita Gestão Pública Brasil</cp:lastModifiedBy>
  <cp:revision>3</cp:revision>
  <dcterms:created xsi:type="dcterms:W3CDTF">2026-10-01T13:09:00Z</dcterms:created>
  <dcterms:modified xsi:type="dcterms:W3CDTF">2026-10-01T13:14:00Z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2026-08-05T00:00:00Z</vt:filetime>
  </property>
  <property fmtid="{D5CDD505-2E9C-101B-9397-08002B2CF9AE}" pid="4" name="Creator">
    <vt:lpwstr>Acrobat PDFMaker 18 para Word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/>
  </property>
</Properties>
</file>